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CED" w:rsidRPr="00B219E5" w:rsidRDefault="00B219E5">
      <w:pPr>
        <w:rPr>
          <w:lang w:val="en-US"/>
        </w:rPr>
      </w:pPr>
      <w:r w:rsidRPr="00B219E5">
        <w:rPr>
          <w:lang w:val="en-US"/>
        </w:rPr>
        <w:t>ARGOS Commissioning:</w:t>
      </w:r>
    </w:p>
    <w:p w:rsidR="00B219E5" w:rsidRPr="00F1338F" w:rsidRDefault="00B219E5">
      <w:pPr>
        <w:rPr>
          <w:sz w:val="32"/>
          <w:szCs w:val="32"/>
          <w:lang w:val="en-US"/>
        </w:rPr>
      </w:pPr>
      <w:r w:rsidRPr="00B219E5">
        <w:rPr>
          <w:sz w:val="32"/>
          <w:szCs w:val="32"/>
          <w:lang w:val="en-US"/>
        </w:rPr>
        <w:t xml:space="preserve">Image </w:t>
      </w:r>
      <w:r w:rsidR="00F1338F">
        <w:rPr>
          <w:sz w:val="32"/>
          <w:szCs w:val="32"/>
          <w:lang w:val="en-US"/>
        </w:rPr>
        <w:t xml:space="preserve">wobble on LUCI1 </w:t>
      </w:r>
      <w:r w:rsidRPr="00B219E5">
        <w:rPr>
          <w:sz w:val="32"/>
          <w:szCs w:val="32"/>
          <w:lang w:val="en-US"/>
        </w:rPr>
        <w:t>Mask when locked on Pyramid</w:t>
      </w:r>
    </w:p>
    <w:p w:rsidR="00B219E5" w:rsidRDefault="00B219E5">
      <w:pPr>
        <w:rPr>
          <w:lang w:val="en-US"/>
        </w:rPr>
      </w:pPr>
      <w:r>
        <w:rPr>
          <w:lang w:val="en-US"/>
        </w:rPr>
        <w:t>A test of the stability of the PSF on the Luci Mask was performed, since during observations we recognized a drift of the object location.</w:t>
      </w:r>
    </w:p>
    <w:p w:rsidR="00B219E5" w:rsidRDefault="00B219E5">
      <w:pPr>
        <w:rPr>
          <w:lang w:val="en-US"/>
        </w:rPr>
      </w:pPr>
      <w:r>
        <w:rPr>
          <w:lang w:val="en-US"/>
        </w:rPr>
        <w:t>The test was performed in closed dome with the Argos calibration unit as source. Following setting was used:</w:t>
      </w:r>
    </w:p>
    <w:p w:rsidR="00B219E5" w:rsidRDefault="00B219E5">
      <w:pPr>
        <w:rPr>
          <w:lang w:val="en-US"/>
        </w:rPr>
      </w:pPr>
      <w:r>
        <w:rPr>
          <w:lang w:val="en-US"/>
        </w:rPr>
        <w:t>-Luci1 N30 field stop in the FPU</w:t>
      </w:r>
    </w:p>
    <w:p w:rsidR="00B219E5" w:rsidRDefault="00B219E5">
      <w:pPr>
        <w:rPr>
          <w:lang w:val="en-US"/>
        </w:rPr>
      </w:pPr>
      <w:r>
        <w:rPr>
          <w:lang w:val="en-US"/>
        </w:rPr>
        <w:t>-FeII  / Clear filters</w:t>
      </w:r>
    </w:p>
    <w:p w:rsidR="00B219E5" w:rsidRDefault="00B219E5">
      <w:pPr>
        <w:rPr>
          <w:lang w:val="en-US"/>
        </w:rPr>
      </w:pPr>
      <w:r>
        <w:rPr>
          <w:lang w:val="en-US"/>
        </w:rPr>
        <w:t>-3.75 Camera</w:t>
      </w:r>
    </w:p>
    <w:p w:rsidR="00B219E5" w:rsidRDefault="00B219E5">
      <w:pPr>
        <w:rPr>
          <w:lang w:val="en-US"/>
        </w:rPr>
      </w:pPr>
      <w:r>
        <w:rPr>
          <w:lang w:val="en-US"/>
        </w:rPr>
        <w:t>-3s integration time</w:t>
      </w:r>
    </w:p>
    <w:p w:rsidR="00B219E5" w:rsidRDefault="00B219E5">
      <w:pPr>
        <w:rPr>
          <w:lang w:val="en-US"/>
        </w:rPr>
      </w:pPr>
      <w:r>
        <w:rPr>
          <w:lang w:val="en-US"/>
        </w:rPr>
        <w:t>-Argos Cal unit in, white light source on (intensity on Luci adjusted to25000 peak flux in closed loop)</w:t>
      </w:r>
    </w:p>
    <w:p w:rsidR="00F1338F" w:rsidRDefault="00F1338F">
      <w:pPr>
        <w:rPr>
          <w:lang w:val="en-US"/>
        </w:rPr>
      </w:pPr>
      <w:r>
        <w:rPr>
          <w:lang w:val="en-US"/>
        </w:rPr>
        <w:t>-AO loop closed high order and TT on the pyramid sensor.</w:t>
      </w:r>
    </w:p>
    <w:p w:rsidR="00F1338F" w:rsidRDefault="00B219E5">
      <w:pPr>
        <w:rPr>
          <w:lang w:val="en-US"/>
        </w:rPr>
      </w:pPr>
      <w:r>
        <w:rPr>
          <w:lang w:val="en-US"/>
        </w:rPr>
        <w:t>-some background light on in the dome, to allow the mask to be visible.</w:t>
      </w:r>
    </w:p>
    <w:p w:rsidR="00B219E5" w:rsidRDefault="00B219E5">
      <w:pPr>
        <w:rPr>
          <w:lang w:val="en-US"/>
        </w:rPr>
      </w:pPr>
      <w:r>
        <w:rPr>
          <w:lang w:val="en-US"/>
        </w:rPr>
        <w:t>That’s how the image then looks like:</w:t>
      </w:r>
    </w:p>
    <w:p w:rsidR="00B219E5" w:rsidRDefault="00F1338F" w:rsidP="00F1338F">
      <w:pPr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0986925B" wp14:editId="0AA967BB">
            <wp:extent cx="4324350" cy="4324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_im.fit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921" cy="432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E5" w:rsidRDefault="00B219E5">
      <w:pPr>
        <w:rPr>
          <w:lang w:val="en-US"/>
        </w:rPr>
      </w:pPr>
    </w:p>
    <w:p w:rsidR="00F1338F" w:rsidRDefault="00F1338F" w:rsidP="00F1338F">
      <w:pPr>
        <w:keepNext/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55E05C" wp14:editId="3A8D05CF">
                <wp:simplePos x="0" y="0"/>
                <wp:positionH relativeFrom="column">
                  <wp:posOffset>452755</wp:posOffset>
                </wp:positionH>
                <wp:positionV relativeFrom="paragraph">
                  <wp:posOffset>1586230</wp:posOffset>
                </wp:positionV>
                <wp:extent cx="704850" cy="2428875"/>
                <wp:effectExtent l="0" t="0" r="19050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428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eck 6" o:spid="_x0000_s1026" style="position:absolute;margin-left:35.65pt;margin-top:124.9pt;width:55.5pt;height:191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" filled="f" strokecolor="yellow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4AE9D" wp14:editId="4D4BA3C3">
                <wp:simplePos x="0" y="0"/>
                <wp:positionH relativeFrom="column">
                  <wp:posOffset>1948180</wp:posOffset>
                </wp:positionH>
                <wp:positionV relativeFrom="paragraph">
                  <wp:posOffset>167005</wp:posOffset>
                </wp:positionV>
                <wp:extent cx="2209800" cy="571500"/>
                <wp:effectExtent l="0" t="0" r="19050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" o:spid="_x0000_s1026" style="position:absolute;margin-left:153.4pt;margin-top:13.15pt;width:174pt;height: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" filled="f" strokecolor="#243f60 [1604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64ACD" wp14:editId="5D0087F1">
                <wp:simplePos x="0" y="0"/>
                <wp:positionH relativeFrom="column">
                  <wp:posOffset>2853055</wp:posOffset>
                </wp:positionH>
                <wp:positionV relativeFrom="paragraph">
                  <wp:posOffset>1490980</wp:posOffset>
                </wp:positionV>
                <wp:extent cx="1085850" cy="295275"/>
                <wp:effectExtent l="0" t="0" r="19050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38F" w:rsidRDefault="00F1338F">
                            <w:r>
                              <w:t>Cal unit 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224.65pt;margin-top:117.4pt;width:85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" fillcolor="white [3201]" strokeweight=".5pt">
                <v:textbox>
                  <w:txbxContent>
                    <w:p w:rsidR="00F1338F" w:rsidRDefault="00F1338F">
                      <w:r>
                        <w:t>Cal unit 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C10D9" wp14:editId="64CF4F0A">
                <wp:simplePos x="0" y="0"/>
                <wp:positionH relativeFrom="column">
                  <wp:posOffset>1948180</wp:posOffset>
                </wp:positionH>
                <wp:positionV relativeFrom="paragraph">
                  <wp:posOffset>1671955</wp:posOffset>
                </wp:positionV>
                <wp:extent cx="800100" cy="190500"/>
                <wp:effectExtent l="38100" t="19050" r="19050" b="9525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905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" o:spid="_x0000_s1026" type="#_x0000_t32" style="position:absolute;margin-left:153.4pt;margin-top:131.65pt;width:63pt;height:15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18165E" wp14:editId="371EBE8F">
                <wp:simplePos x="0" y="0"/>
                <wp:positionH relativeFrom="column">
                  <wp:posOffset>-261620</wp:posOffset>
                </wp:positionH>
                <wp:positionV relativeFrom="paragraph">
                  <wp:posOffset>300355</wp:posOffset>
                </wp:positionV>
                <wp:extent cx="904875" cy="657225"/>
                <wp:effectExtent l="0" t="0" r="28575" b="285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38F" w:rsidRDefault="00F1338F">
                            <w:r>
                              <w:t>Mask position detection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-20.6pt;margin-top:23.65pt;width:71.25pt;height:5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" fillcolor="white [3201]" strokeweight=".5pt">
                <v:textbox>
                  <w:txbxContent>
                    <w:p w:rsidR="00F1338F" w:rsidRDefault="00F1338F">
                      <w:r>
                        <w:t>Mask position detection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814673" wp14:editId="47786A5E">
                <wp:simplePos x="0" y="0"/>
                <wp:positionH relativeFrom="column">
                  <wp:posOffset>376555</wp:posOffset>
                </wp:positionH>
                <wp:positionV relativeFrom="paragraph">
                  <wp:posOffset>624205</wp:posOffset>
                </wp:positionV>
                <wp:extent cx="571500" cy="200025"/>
                <wp:effectExtent l="0" t="0" r="57150" b="8572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200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29.65pt;margin-top:49.15pt;width:4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" strokecolor="#92d050" strokeweight="1.5pt">
                <v:stroke endarrow="open"/>
              </v:shape>
            </w:pict>
          </mc:Fallback>
        </mc:AlternateContent>
      </w:r>
      <w:r w:rsidR="00B219E5">
        <w:rPr>
          <w:noProof/>
          <w:lang w:eastAsia="de-DE"/>
        </w:rPr>
        <w:drawing>
          <wp:inline distT="0" distB="0" distL="0" distR="0" wp14:anchorId="719561A7" wp14:editId="0AD024C7">
            <wp:extent cx="5492046" cy="5325631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_im.fits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3" t="39504" r="39173" b="44628"/>
                    <a:stretch/>
                  </pic:blipFill>
                  <pic:spPr bwMode="auto">
                    <a:xfrm>
                      <a:off x="0" y="0"/>
                      <a:ext cx="5498780" cy="533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8F" w:rsidRDefault="00F1338F" w:rsidP="00F1338F">
      <w:pPr>
        <w:pStyle w:val="Beschriftung"/>
        <w:jc w:val="center"/>
        <w:rPr>
          <w:lang w:val="en-US"/>
        </w:rPr>
      </w:pPr>
      <w:r w:rsidRPr="00F1338F">
        <w:rPr>
          <w:lang w:val="en-US"/>
        </w:rPr>
        <w:t xml:space="preserve">Figure </w:t>
      </w:r>
      <w:r>
        <w:fldChar w:fldCharType="begin"/>
      </w:r>
      <w:r w:rsidRPr="00F1338F">
        <w:rPr>
          <w:lang w:val="en-US"/>
        </w:rPr>
        <w:instrText xml:space="preserve"> SEQ Figure \* ARABIC </w:instrText>
      </w:r>
      <w:r>
        <w:fldChar w:fldCharType="separate"/>
      </w:r>
      <w:r w:rsidR="001F08A5">
        <w:rPr>
          <w:noProof/>
          <w:lang w:val="en-US"/>
        </w:rPr>
        <w:t>1</w:t>
      </w:r>
      <w:r>
        <w:fldChar w:fldCharType="end"/>
      </w:r>
      <w:r w:rsidRPr="00F1338F">
        <w:rPr>
          <w:lang w:val="en-US"/>
        </w:rPr>
        <w:t>: closer view of the field stop with the ARGOS cal unit on.</w:t>
      </w:r>
      <w:r>
        <w:rPr>
          <w:lang w:val="en-US"/>
        </w:rPr>
        <w:t xml:space="preserve"> Blue box: area used to pre detect the Mask Y position. Yellow box: area for the Mask X position detection. Small hol</w:t>
      </w:r>
      <w:r w:rsidR="00902CA1">
        <w:rPr>
          <w:lang w:val="en-US"/>
        </w:rPr>
        <w:t>es in the mask: used for measuring</w:t>
      </w:r>
      <w:r>
        <w:rPr>
          <w:lang w:val="en-US"/>
        </w:rPr>
        <w:t xml:space="preserve"> the exact Mask position.</w:t>
      </w:r>
    </w:p>
    <w:p w:rsidR="00F1338F" w:rsidRDefault="00F1338F" w:rsidP="00F1338F">
      <w:pPr>
        <w:rPr>
          <w:lang w:val="en-US"/>
        </w:rPr>
      </w:pPr>
    </w:p>
    <w:p w:rsidR="00F1338F" w:rsidRDefault="00F1338F" w:rsidP="00F1338F">
      <w:pPr>
        <w:rPr>
          <w:lang w:val="en-US"/>
        </w:rPr>
      </w:pPr>
      <w:r>
        <w:rPr>
          <w:lang w:val="en-US"/>
        </w:rPr>
        <w:t>Following test was performed:</w:t>
      </w:r>
    </w:p>
    <w:p w:rsidR="00F1338F" w:rsidRDefault="005A681E" w:rsidP="00F1338F">
      <w:pPr>
        <w:rPr>
          <w:lang w:val="en-US"/>
        </w:rPr>
      </w:pPr>
      <w:r>
        <w:rPr>
          <w:lang w:val="en-US"/>
        </w:rPr>
        <w:t>-Rotation of LUCI1 in 20° steps while keeping the AO loop closed on the pyramid. This ensures a good PSF all over the test.</w:t>
      </w:r>
    </w:p>
    <w:p w:rsidR="005A681E" w:rsidRDefault="005A681E" w:rsidP="00F1338F">
      <w:pPr>
        <w:rPr>
          <w:lang w:val="en-US"/>
        </w:rPr>
      </w:pPr>
      <w:r>
        <w:rPr>
          <w:lang w:val="en-US"/>
        </w:rPr>
        <w:t xml:space="preserve">-From this test we can detect the mask position with </w:t>
      </w:r>
      <w:r w:rsidR="00A26BA2">
        <w:rPr>
          <w:lang w:val="en-US"/>
        </w:rPr>
        <w:t xml:space="preserve">centroiding </w:t>
      </w:r>
      <w:r>
        <w:rPr>
          <w:lang w:val="en-US"/>
        </w:rPr>
        <w:t xml:space="preserve"> the small alignment holes in the corner of the mask. (a pre-detection of the crude mask position was done with detecting the mask borders in X and Y, since the flexure loop could not be closed when looking to Zenith with the telescope)</w:t>
      </w:r>
      <w:r w:rsidR="00A26BA2">
        <w:rPr>
          <w:lang w:val="en-US"/>
        </w:rPr>
        <w:t xml:space="preserve"> (we could repeat with fitting a gaussian to the PSF as well)</w:t>
      </w:r>
    </w:p>
    <w:p w:rsidR="005A681E" w:rsidRDefault="005A681E" w:rsidP="00F1338F">
      <w:pPr>
        <w:rPr>
          <w:lang w:val="en-US"/>
        </w:rPr>
      </w:pPr>
      <w:r>
        <w:rPr>
          <w:lang w:val="en-US"/>
        </w:rPr>
        <w:t xml:space="preserve">-measuring then the location of the Argos cal unit </w:t>
      </w:r>
      <w:r w:rsidR="00A26BA2">
        <w:rPr>
          <w:lang w:val="en-US"/>
        </w:rPr>
        <w:t xml:space="preserve">PSF </w:t>
      </w:r>
      <w:r>
        <w:rPr>
          <w:lang w:val="en-US"/>
        </w:rPr>
        <w:t>on the detecto</w:t>
      </w:r>
      <w:r w:rsidR="0082660D">
        <w:rPr>
          <w:lang w:val="en-US"/>
        </w:rPr>
        <w:t>r</w:t>
      </w:r>
      <w:r w:rsidR="00A26BA2">
        <w:rPr>
          <w:lang w:val="en-US"/>
        </w:rPr>
        <w:t xml:space="preserve"> with a centroid</w:t>
      </w:r>
      <w:r>
        <w:rPr>
          <w:lang w:val="en-US"/>
        </w:rPr>
        <w:t>, we get the motion of the PSF on the Mask.</w:t>
      </w:r>
      <w:r w:rsidR="001F08A5">
        <w:rPr>
          <w:lang w:val="en-US"/>
        </w:rPr>
        <w:t xml:space="preserve"> The outcome is shown in the following plots:</w:t>
      </w:r>
    </w:p>
    <w:p w:rsidR="001F08A5" w:rsidRDefault="001F08A5" w:rsidP="00F1338F">
      <w:pPr>
        <w:rPr>
          <w:lang w:val="en-US"/>
        </w:rPr>
      </w:pPr>
    </w:p>
    <w:p w:rsidR="001F08A5" w:rsidRDefault="001F08A5" w:rsidP="001F08A5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3195616D" wp14:editId="4AC75E93">
            <wp:extent cx="3400425" cy="272049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_movement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487" cy="272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A5" w:rsidRDefault="001F08A5" w:rsidP="001F08A5">
      <w:pPr>
        <w:pStyle w:val="Beschriftung"/>
        <w:rPr>
          <w:lang w:val="en-US"/>
        </w:rPr>
      </w:pPr>
      <w:r w:rsidRPr="001F08A5">
        <w:rPr>
          <w:lang w:val="en-US"/>
        </w:rPr>
        <w:t xml:space="preserve">Figure </w:t>
      </w:r>
      <w:r>
        <w:fldChar w:fldCharType="begin"/>
      </w:r>
      <w:r w:rsidRPr="001F08A5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2</w:t>
      </w:r>
      <w:r>
        <w:fldChar w:fldCharType="end"/>
      </w:r>
      <w:r w:rsidRPr="001F08A5">
        <w:rPr>
          <w:lang w:val="en-US"/>
        </w:rPr>
        <w:t xml:space="preserve">: position </w:t>
      </w:r>
      <w:r w:rsidR="0082660D" w:rsidRPr="001F08A5">
        <w:rPr>
          <w:lang w:val="en-US"/>
        </w:rPr>
        <w:t>of the</w:t>
      </w:r>
      <w:r w:rsidRPr="001F08A5">
        <w:rPr>
          <w:lang w:val="en-US"/>
        </w:rPr>
        <w:t xml:space="preserve"> mask</w:t>
      </w:r>
      <w:r w:rsidR="0082660D">
        <w:rPr>
          <w:lang w:val="en-US"/>
        </w:rPr>
        <w:t xml:space="preserve"> </w:t>
      </w:r>
      <w:r>
        <w:rPr>
          <w:lang w:val="en-US"/>
        </w:rPr>
        <w:t xml:space="preserve">image on the detector </w:t>
      </w:r>
      <w:r w:rsidRPr="001F08A5">
        <w:rPr>
          <w:lang w:val="en-US"/>
        </w:rPr>
        <w:t xml:space="preserve"> when rotating</w:t>
      </w:r>
      <w:r>
        <w:rPr>
          <w:lang w:val="en-US"/>
        </w:rPr>
        <w:t xml:space="preserve"> Luci by 360°</w:t>
      </w:r>
    </w:p>
    <w:p w:rsidR="001F08A5" w:rsidRDefault="001F08A5" w:rsidP="001F08A5">
      <w:pPr>
        <w:keepNext/>
      </w:pPr>
      <w:r>
        <w:rPr>
          <w:noProof/>
          <w:lang w:eastAsia="de-DE"/>
        </w:rPr>
        <w:drawing>
          <wp:inline distT="0" distB="0" distL="0" distR="0" wp14:anchorId="1CDA0391" wp14:editId="72C78260">
            <wp:extent cx="2857343" cy="2286000"/>
            <wp:effectExtent l="0" t="0" r="63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fonmaskX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56" cy="228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AE19F9F" wp14:editId="6CB5959D">
            <wp:extent cx="2736079" cy="2188985"/>
            <wp:effectExtent l="0" t="0" r="7620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fonmaskY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8" cy="218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A5" w:rsidRDefault="001F08A5" w:rsidP="001F08A5">
      <w:pPr>
        <w:pStyle w:val="Beschriftung"/>
        <w:rPr>
          <w:lang w:val="en-US"/>
        </w:rPr>
      </w:pPr>
      <w:r w:rsidRPr="001F08A5">
        <w:rPr>
          <w:lang w:val="en-US"/>
        </w:rPr>
        <w:t xml:space="preserve">Figure </w:t>
      </w:r>
      <w:r>
        <w:fldChar w:fldCharType="begin"/>
      </w:r>
      <w:r w:rsidRPr="001F08A5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3</w:t>
      </w:r>
      <w:r>
        <w:fldChar w:fldCharType="end"/>
      </w:r>
      <w:r>
        <w:rPr>
          <w:lang w:val="en-US"/>
        </w:rPr>
        <w:t>: difference between PSF position and Mask position.</w:t>
      </w:r>
    </w:p>
    <w:p w:rsidR="001F08A5" w:rsidRDefault="001F08A5" w:rsidP="001F08A5">
      <w:pPr>
        <w:keepNext/>
      </w:pPr>
      <w:r>
        <w:rPr>
          <w:noProof/>
          <w:lang w:eastAsia="de-DE"/>
        </w:rPr>
        <w:drawing>
          <wp:inline distT="0" distB="0" distL="0" distR="0" wp14:anchorId="38B4E64F" wp14:editId="0EF4266A">
            <wp:extent cx="3581434" cy="2865306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fonmaskXY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279" cy="286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A5" w:rsidRDefault="001F08A5" w:rsidP="001F08A5">
      <w:pPr>
        <w:pStyle w:val="Beschriftung"/>
        <w:rPr>
          <w:lang w:val="en-US"/>
        </w:rPr>
      </w:pPr>
      <w:r w:rsidRPr="001F08A5">
        <w:rPr>
          <w:lang w:val="en-US"/>
        </w:rPr>
        <w:t xml:space="preserve">Figure </w:t>
      </w:r>
      <w:r>
        <w:fldChar w:fldCharType="begin"/>
      </w:r>
      <w:r w:rsidRPr="001F08A5">
        <w:rPr>
          <w:lang w:val="en-US"/>
        </w:rPr>
        <w:instrText xml:space="preserve"> SEQ Figure \* ARABIC </w:instrText>
      </w:r>
      <w:r>
        <w:fldChar w:fldCharType="separate"/>
      </w:r>
      <w:r w:rsidRPr="001F08A5">
        <w:rPr>
          <w:noProof/>
          <w:lang w:val="en-US"/>
        </w:rPr>
        <w:t>4</w:t>
      </w:r>
      <w:r>
        <w:fldChar w:fldCharType="end"/>
      </w:r>
      <w:r w:rsidRPr="001F08A5">
        <w:rPr>
          <w:lang w:val="en-US"/>
        </w:rPr>
        <w:t>: XY plot of</w:t>
      </w:r>
      <w:r>
        <w:rPr>
          <w:lang w:val="en-US"/>
        </w:rPr>
        <w:t xml:space="preserve"> t</w:t>
      </w:r>
      <w:r w:rsidRPr="001F08A5">
        <w:rPr>
          <w:lang w:val="en-US"/>
        </w:rPr>
        <w:t xml:space="preserve">he PSF wobble on the mask. </w:t>
      </w:r>
      <w:r>
        <w:rPr>
          <w:lang w:val="en-US"/>
        </w:rPr>
        <w:t>Units are pixel.</w:t>
      </w:r>
    </w:p>
    <w:p w:rsidR="001F08A5" w:rsidRDefault="001F08A5" w:rsidP="001F08A5">
      <w:pPr>
        <w:rPr>
          <w:lang w:val="en-US"/>
        </w:rPr>
      </w:pPr>
      <w:r>
        <w:rPr>
          <w:lang w:val="en-US"/>
        </w:rPr>
        <w:lastRenderedPageBreak/>
        <w:t>Conclusion:</w:t>
      </w:r>
    </w:p>
    <w:p w:rsidR="001F08A5" w:rsidRDefault="001F08A5" w:rsidP="001F08A5">
      <w:pPr>
        <w:rPr>
          <w:lang w:val="en-US"/>
        </w:rPr>
      </w:pPr>
      <w:r>
        <w:rPr>
          <w:lang w:val="en-US"/>
        </w:rPr>
        <w:t>The PSF location on the mask wobbles by ~1 arcsec while LUCI1 rotates 360°. Most probably the figure of the wobble  is a circle and might be the K-mirror misalignment to the rotator  axis  inside the FLAO. This wobble is by far too large for useful MOS or LS observation</w:t>
      </w:r>
    </w:p>
    <w:p w:rsidR="001F08A5" w:rsidRDefault="001F08A5" w:rsidP="001F08A5">
      <w:pPr>
        <w:rPr>
          <w:lang w:val="en-US"/>
        </w:rPr>
      </w:pPr>
      <w:r>
        <w:rPr>
          <w:lang w:val="en-US"/>
        </w:rPr>
        <w:t>Actions:</w:t>
      </w:r>
    </w:p>
    <w:p w:rsidR="001F08A5" w:rsidRDefault="001F08A5" w:rsidP="001F08A5">
      <w:pPr>
        <w:pStyle w:val="Listenabsatz"/>
        <w:numPr>
          <w:ilvl w:val="0"/>
          <w:numId w:val="1"/>
        </w:numPr>
        <w:rPr>
          <w:lang w:val="en-US"/>
        </w:rPr>
      </w:pPr>
      <w:r w:rsidRPr="001F08A5">
        <w:rPr>
          <w:lang w:val="en-US"/>
        </w:rPr>
        <w:t>Re measure this wobble with high accuracy in Luci1 and luci2</w:t>
      </w:r>
      <w:r>
        <w:rPr>
          <w:lang w:val="en-US"/>
        </w:rPr>
        <w:t xml:space="preserve"> with the AO locked on the pyramid</w:t>
      </w:r>
      <w:r w:rsidRPr="001F08A5">
        <w:rPr>
          <w:lang w:val="en-US"/>
        </w:rPr>
        <w:t>. One should close the passive flexure compensation for this measurement to decrease the mask image motion for better precision.</w:t>
      </w:r>
      <w:r>
        <w:rPr>
          <w:lang w:val="en-US"/>
        </w:rPr>
        <w:t xml:space="preserve"> Multiple turns should be done to prove repeatability.</w:t>
      </w:r>
    </w:p>
    <w:p w:rsidR="001F08A5" w:rsidRPr="001F08A5" w:rsidRDefault="001F08A5" w:rsidP="001F08A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Do the same measurement when being locked on the APD. (could we be doing truth sensing to keep the PSF in good shape?)</w:t>
      </w:r>
    </w:p>
    <w:p w:rsidR="001F08A5" w:rsidRDefault="001F08A5" w:rsidP="001F08A5">
      <w:pPr>
        <w:pStyle w:val="Listenabsatz"/>
        <w:numPr>
          <w:ilvl w:val="0"/>
          <w:numId w:val="1"/>
        </w:numPr>
        <w:rPr>
          <w:lang w:val="en-US"/>
        </w:rPr>
      </w:pPr>
      <w:r w:rsidRPr="001F08A5">
        <w:rPr>
          <w:lang w:val="en-US"/>
        </w:rPr>
        <w:t>Compensation of this wobble needs to be performed.</w:t>
      </w:r>
      <w:r>
        <w:rPr>
          <w:lang w:val="en-US"/>
        </w:rPr>
        <w:t xml:space="preserve"> Where is tbd.</w:t>
      </w:r>
    </w:p>
    <w:p w:rsidR="001F08A5" w:rsidRDefault="001F08A5" w:rsidP="001F08A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 regular check needs to be performed after any FLAO  intervention </w:t>
      </w:r>
    </w:p>
    <w:p w:rsidR="001F08A5" w:rsidRDefault="001F08A5" w:rsidP="001F08A5">
      <w:pPr>
        <w:rPr>
          <w:lang w:val="en-US"/>
        </w:rPr>
      </w:pPr>
    </w:p>
    <w:p w:rsidR="001F08A5" w:rsidRDefault="001F08A5" w:rsidP="001F08A5">
      <w:pPr>
        <w:rPr>
          <w:lang w:val="en-US"/>
        </w:rPr>
      </w:pPr>
      <w:r>
        <w:rPr>
          <w:lang w:val="en-US"/>
        </w:rPr>
        <w:t>Data of that measurement can be found in:</w:t>
      </w:r>
    </w:p>
    <w:tbl>
      <w:tblPr>
        <w:tblStyle w:val="Tabellenraster"/>
        <w:tblW w:w="0" w:type="auto"/>
        <w:jc w:val="center"/>
        <w:tblInd w:w="3510" w:type="dxa"/>
        <w:tblLook w:val="04A0" w:firstRow="1" w:lastRow="0" w:firstColumn="1" w:lastColumn="0" w:noHBand="0" w:noVBand="1"/>
      </w:tblPr>
      <w:tblGrid>
        <w:gridCol w:w="1382"/>
        <w:gridCol w:w="4396"/>
      </w:tblGrid>
      <w:tr w:rsidR="001F08A5" w:rsidTr="001F08A5">
        <w:trPr>
          <w:jc w:val="center"/>
        </w:trPr>
        <w:tc>
          <w:tcPr>
            <w:tcW w:w="1096" w:type="dxa"/>
          </w:tcPr>
          <w:p w:rsidR="001F08A5" w:rsidRDefault="001F08A5" w:rsidP="001F08A5">
            <w:pPr>
              <w:rPr>
                <w:lang w:val="en-US"/>
              </w:rPr>
            </w:pPr>
            <w:r>
              <w:rPr>
                <w:lang w:val="en-US"/>
              </w:rPr>
              <w:t>Rotatorangle</w:t>
            </w:r>
          </w:p>
        </w:tc>
        <w:tc>
          <w:tcPr>
            <w:tcW w:w="4606" w:type="dxa"/>
          </w:tcPr>
          <w:p w:rsidR="001F08A5" w:rsidRDefault="001F08A5" w:rsidP="001F08A5">
            <w:pPr>
              <w:rPr>
                <w:lang w:val="en-US"/>
              </w:rPr>
            </w:pPr>
            <w:r>
              <w:rPr>
                <w:lang w:val="en-US"/>
              </w:rPr>
              <w:t>Filename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1F08A5" w:rsidP="001F08A5">
            <w:pPr>
              <w:rPr>
                <w:lang w:val="en-US"/>
              </w:rPr>
            </w:pPr>
            <w:r>
              <w:rPr>
                <w:lang w:val="en-US"/>
              </w:rPr>
              <w:t>341</w:t>
            </w:r>
          </w:p>
        </w:tc>
        <w:tc>
          <w:tcPr>
            <w:tcW w:w="4606" w:type="dxa"/>
          </w:tcPr>
          <w:p w:rsidR="001F08A5" w:rsidRDefault="001F08A5" w:rsidP="001F08A5">
            <w:pPr>
              <w:rPr>
                <w:lang w:val="en-US"/>
              </w:rPr>
            </w:pPr>
            <w:r w:rsidRPr="001F08A5">
              <w:rPr>
                <w:lang w:val="en-US"/>
              </w:rPr>
              <w:t>luci1.20161025.0275.fits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1F08A5" w:rsidP="001F08A5">
            <w:pPr>
              <w:rPr>
                <w:lang w:val="en-US"/>
              </w:rPr>
            </w:pPr>
            <w:r>
              <w:rPr>
                <w:lang w:val="en-US"/>
              </w:rPr>
              <w:t>321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276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1F08A5" w:rsidP="001F08A5">
            <w:pPr>
              <w:rPr>
                <w:lang w:val="en-US"/>
              </w:rPr>
            </w:pPr>
            <w:r>
              <w:rPr>
                <w:lang w:val="en-US"/>
              </w:rPr>
              <w:t>301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277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1F08A5" w:rsidP="001F08A5">
            <w:pPr>
              <w:rPr>
                <w:lang w:val="en-US"/>
              </w:rPr>
            </w:pPr>
            <w:r>
              <w:rPr>
                <w:lang w:val="en-US"/>
              </w:rPr>
              <w:t>281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278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1F08A5" w:rsidP="001F08A5">
            <w:pPr>
              <w:rPr>
                <w:lang w:val="en-US"/>
              </w:rPr>
            </w:pPr>
            <w:r>
              <w:rPr>
                <w:lang w:val="en-US"/>
              </w:rPr>
              <w:t>261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279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1F08A5" w:rsidP="001F08A5">
            <w:pPr>
              <w:rPr>
                <w:lang w:val="en-US"/>
              </w:rPr>
            </w:pPr>
            <w:r>
              <w:rPr>
                <w:lang w:val="en-US"/>
              </w:rPr>
              <w:t>241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280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1F08A5" w:rsidP="001F08A5">
            <w:pPr>
              <w:rPr>
                <w:lang w:val="en-US"/>
              </w:rPr>
            </w:pPr>
            <w:r>
              <w:rPr>
                <w:lang w:val="en-US"/>
              </w:rPr>
              <w:t>221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281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1F08A5" w:rsidP="001F08A5">
            <w:pPr>
              <w:rPr>
                <w:lang w:val="en-US"/>
              </w:rPr>
            </w:pPr>
            <w:r>
              <w:rPr>
                <w:lang w:val="en-US"/>
              </w:rPr>
              <w:t>201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282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181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283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161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284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141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285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121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286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287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81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288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289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290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291</w:t>
            </w:r>
          </w:p>
        </w:tc>
      </w:tr>
      <w:tr w:rsidR="00A26BA2" w:rsidTr="001F08A5">
        <w:trPr>
          <w:jc w:val="center"/>
        </w:trPr>
        <w:tc>
          <w:tcPr>
            <w:tcW w:w="1096" w:type="dxa"/>
          </w:tcPr>
          <w:p w:rsidR="00A26BA2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4606" w:type="dxa"/>
          </w:tcPr>
          <w:p w:rsidR="00A26BA2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292</w:t>
            </w:r>
          </w:p>
        </w:tc>
      </w:tr>
      <w:tr w:rsidR="001F08A5" w:rsidTr="001F08A5">
        <w:trPr>
          <w:jc w:val="center"/>
        </w:trPr>
        <w:tc>
          <w:tcPr>
            <w:tcW w:w="109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341</w:t>
            </w:r>
          </w:p>
        </w:tc>
        <w:tc>
          <w:tcPr>
            <w:tcW w:w="4606" w:type="dxa"/>
          </w:tcPr>
          <w:p w:rsidR="001F08A5" w:rsidRDefault="00A26BA2" w:rsidP="001F08A5">
            <w:pPr>
              <w:rPr>
                <w:lang w:val="en-US"/>
              </w:rPr>
            </w:pPr>
            <w:r>
              <w:rPr>
                <w:lang w:val="en-US"/>
              </w:rPr>
              <w:t>293</w:t>
            </w:r>
          </w:p>
        </w:tc>
      </w:tr>
    </w:tbl>
    <w:p w:rsidR="001F08A5" w:rsidRDefault="001F08A5" w:rsidP="001F08A5">
      <w:pPr>
        <w:rPr>
          <w:lang w:val="en-US"/>
        </w:rPr>
      </w:pPr>
    </w:p>
    <w:p w:rsidR="00716EB6" w:rsidRDefault="00716EB6" w:rsidP="001F08A5">
      <w:pPr>
        <w:rPr>
          <w:lang w:val="en-US"/>
        </w:rPr>
      </w:pPr>
    </w:p>
    <w:p w:rsidR="00716EB6" w:rsidRDefault="00716EB6" w:rsidP="001F08A5">
      <w:pPr>
        <w:rPr>
          <w:lang w:val="en-US"/>
        </w:rPr>
      </w:pPr>
    </w:p>
    <w:p w:rsidR="00716EB6" w:rsidRDefault="00716EB6" w:rsidP="001F08A5">
      <w:pPr>
        <w:rPr>
          <w:lang w:val="en-US"/>
        </w:rPr>
      </w:pPr>
    </w:p>
    <w:p w:rsidR="00716EB6" w:rsidRDefault="00716EB6" w:rsidP="001F08A5">
      <w:pPr>
        <w:rPr>
          <w:lang w:val="en-US"/>
        </w:rPr>
      </w:pPr>
    </w:p>
    <w:p w:rsidR="00716EB6" w:rsidRDefault="00716EB6" w:rsidP="001F08A5">
      <w:pPr>
        <w:rPr>
          <w:lang w:val="en-US"/>
        </w:rPr>
      </w:pPr>
    </w:p>
    <w:p w:rsidR="00716EB6" w:rsidRDefault="00716EB6" w:rsidP="001F08A5">
      <w:pPr>
        <w:rPr>
          <w:lang w:val="en-US"/>
        </w:rPr>
      </w:pPr>
    </w:p>
    <w:p w:rsidR="00716EB6" w:rsidRDefault="00716EB6" w:rsidP="001F08A5">
      <w:pPr>
        <w:rPr>
          <w:lang w:val="en-US"/>
        </w:rPr>
      </w:pPr>
      <w:r>
        <w:rPr>
          <w:lang w:val="en-US"/>
        </w:rPr>
        <w:t>FLAO stage drift during the LUCI rotation</w:t>
      </w:r>
      <w:bookmarkStart w:id="0" w:name="_GoBack"/>
      <w:bookmarkEnd w:id="0"/>
    </w:p>
    <w:p w:rsidR="00716EB6" w:rsidRDefault="00716EB6" w:rsidP="001F08A5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11"/>
        <w:gridCol w:w="2373"/>
        <w:gridCol w:w="2302"/>
        <w:gridCol w:w="2302"/>
      </w:tblGrid>
      <w:tr w:rsidR="00716EB6" w:rsidTr="0068313D">
        <w:tc>
          <w:tcPr>
            <w:tcW w:w="2405" w:type="dxa"/>
          </w:tcPr>
          <w:p w:rsidR="00716EB6" w:rsidRDefault="00716EB6" w:rsidP="0068313D">
            <w:r>
              <w:t>Rotator angle</w:t>
            </w:r>
          </w:p>
        </w:tc>
        <w:tc>
          <w:tcPr>
            <w:tcW w:w="2405" w:type="dxa"/>
          </w:tcPr>
          <w:p w:rsidR="00716EB6" w:rsidRDefault="00716EB6" w:rsidP="0068313D">
            <w:r>
              <w:t>ARGOS snapshot</w:t>
            </w:r>
          </w:p>
        </w:tc>
        <w:tc>
          <w:tcPr>
            <w:tcW w:w="2406" w:type="dxa"/>
          </w:tcPr>
          <w:p w:rsidR="00716EB6" w:rsidRDefault="00716EB6" w:rsidP="0068313D">
            <w:r>
              <w:t>X stage (mm)</w:t>
            </w:r>
          </w:p>
        </w:tc>
        <w:tc>
          <w:tcPr>
            <w:tcW w:w="2406" w:type="dxa"/>
          </w:tcPr>
          <w:p w:rsidR="00716EB6" w:rsidRDefault="00716EB6" w:rsidP="0068313D">
            <w:r>
              <w:t>Y stage (mm)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341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20161025_083341</w:t>
            </w:r>
          </w:p>
        </w:tc>
        <w:tc>
          <w:tcPr>
            <w:tcW w:w="2406" w:type="dxa"/>
          </w:tcPr>
          <w:p w:rsidR="00716EB6" w:rsidRDefault="00716EB6" w:rsidP="0068313D"/>
        </w:tc>
        <w:tc>
          <w:tcPr>
            <w:tcW w:w="2406" w:type="dxa"/>
          </w:tcPr>
          <w:p w:rsidR="00716EB6" w:rsidRDefault="00716EB6" w:rsidP="0068313D"/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321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20161025_083513</w:t>
            </w:r>
          </w:p>
        </w:tc>
        <w:tc>
          <w:tcPr>
            <w:tcW w:w="2406" w:type="dxa"/>
          </w:tcPr>
          <w:p w:rsidR="00716EB6" w:rsidRDefault="00716EB6" w:rsidP="0068313D">
            <w:r>
              <w:t>-71.94</w:t>
            </w:r>
          </w:p>
        </w:tc>
        <w:tc>
          <w:tcPr>
            <w:tcW w:w="2406" w:type="dxa"/>
          </w:tcPr>
          <w:p w:rsidR="00716EB6" w:rsidRDefault="00716EB6" w:rsidP="0068313D">
            <w:r>
              <w:t>-47.67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301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20161025_083633</w:t>
            </w:r>
          </w:p>
        </w:tc>
        <w:tc>
          <w:tcPr>
            <w:tcW w:w="2406" w:type="dxa"/>
          </w:tcPr>
          <w:p w:rsidR="00716EB6" w:rsidRDefault="00716EB6" w:rsidP="0068313D">
            <w:r>
              <w:t>-71.93</w:t>
            </w:r>
          </w:p>
        </w:tc>
        <w:tc>
          <w:tcPr>
            <w:tcW w:w="2406" w:type="dxa"/>
          </w:tcPr>
          <w:p w:rsidR="00716EB6" w:rsidRDefault="00716EB6" w:rsidP="0068313D">
            <w:r>
              <w:t>-47.65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281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20161025_083739</w:t>
            </w:r>
          </w:p>
        </w:tc>
        <w:tc>
          <w:tcPr>
            <w:tcW w:w="2406" w:type="dxa"/>
          </w:tcPr>
          <w:p w:rsidR="00716EB6" w:rsidRDefault="00716EB6" w:rsidP="0068313D">
            <w:r>
              <w:t>-71.91</w:t>
            </w:r>
          </w:p>
        </w:tc>
        <w:tc>
          <w:tcPr>
            <w:tcW w:w="2406" w:type="dxa"/>
          </w:tcPr>
          <w:p w:rsidR="00716EB6" w:rsidRDefault="00716EB6" w:rsidP="0068313D">
            <w:r>
              <w:t>-47.63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261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20161025_083855</w:t>
            </w:r>
          </w:p>
        </w:tc>
        <w:tc>
          <w:tcPr>
            <w:tcW w:w="2406" w:type="dxa"/>
          </w:tcPr>
          <w:p w:rsidR="00716EB6" w:rsidRDefault="00716EB6" w:rsidP="0068313D"/>
        </w:tc>
        <w:tc>
          <w:tcPr>
            <w:tcW w:w="2406" w:type="dxa"/>
          </w:tcPr>
          <w:p w:rsidR="00716EB6" w:rsidRDefault="00716EB6" w:rsidP="0068313D"/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241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20161025_084037</w:t>
            </w:r>
          </w:p>
        </w:tc>
        <w:tc>
          <w:tcPr>
            <w:tcW w:w="2406" w:type="dxa"/>
          </w:tcPr>
          <w:p w:rsidR="00716EB6" w:rsidRDefault="00716EB6" w:rsidP="0068313D">
            <w:r>
              <w:t>-71.83</w:t>
            </w:r>
          </w:p>
        </w:tc>
        <w:tc>
          <w:tcPr>
            <w:tcW w:w="2406" w:type="dxa"/>
          </w:tcPr>
          <w:p w:rsidR="00716EB6" w:rsidRDefault="00716EB6" w:rsidP="0068313D">
            <w:r>
              <w:t>-47.64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221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20161025_084141</w:t>
            </w:r>
          </w:p>
        </w:tc>
        <w:tc>
          <w:tcPr>
            <w:tcW w:w="2406" w:type="dxa"/>
          </w:tcPr>
          <w:p w:rsidR="00716EB6" w:rsidRDefault="00716EB6" w:rsidP="0068313D">
            <w:r>
              <w:t>-71.78</w:t>
            </w:r>
          </w:p>
        </w:tc>
        <w:tc>
          <w:tcPr>
            <w:tcW w:w="2406" w:type="dxa"/>
          </w:tcPr>
          <w:p w:rsidR="00716EB6" w:rsidRDefault="00716EB6" w:rsidP="0068313D">
            <w:r>
              <w:t>-47.66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201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20161025_084239</w:t>
            </w:r>
          </w:p>
        </w:tc>
        <w:tc>
          <w:tcPr>
            <w:tcW w:w="2406" w:type="dxa"/>
          </w:tcPr>
          <w:p w:rsidR="00716EB6" w:rsidRDefault="00716EB6" w:rsidP="0068313D">
            <w:r>
              <w:t>-71.76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-47.6</w:t>
            </w:r>
            <w:r>
              <w:t>8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181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20161025_084350</w:t>
            </w:r>
          </w:p>
        </w:tc>
        <w:tc>
          <w:tcPr>
            <w:tcW w:w="2406" w:type="dxa"/>
          </w:tcPr>
          <w:p w:rsidR="00716EB6" w:rsidRDefault="00716EB6" w:rsidP="0068313D">
            <w:r>
              <w:t>-71.74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-47.</w:t>
            </w:r>
            <w:r>
              <w:t>71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161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20161025_084548</w:t>
            </w:r>
          </w:p>
        </w:tc>
        <w:tc>
          <w:tcPr>
            <w:tcW w:w="2406" w:type="dxa"/>
          </w:tcPr>
          <w:p w:rsidR="00716EB6" w:rsidRDefault="00716EB6" w:rsidP="0068313D"/>
        </w:tc>
        <w:tc>
          <w:tcPr>
            <w:tcW w:w="2406" w:type="dxa"/>
          </w:tcPr>
          <w:p w:rsidR="00716EB6" w:rsidRDefault="00716EB6" w:rsidP="0068313D">
            <w:r w:rsidRPr="00D830D2">
              <w:t>-47.</w:t>
            </w:r>
            <w:r>
              <w:t>78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141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20161025_084801</w:t>
            </w:r>
          </w:p>
        </w:tc>
        <w:tc>
          <w:tcPr>
            <w:tcW w:w="2406" w:type="dxa"/>
          </w:tcPr>
          <w:p w:rsidR="00716EB6" w:rsidRDefault="00716EB6" w:rsidP="0068313D">
            <w:r>
              <w:t>-71.75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-47.</w:t>
            </w:r>
            <w:r>
              <w:t>85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121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20161025_084909</w:t>
            </w:r>
          </w:p>
        </w:tc>
        <w:tc>
          <w:tcPr>
            <w:tcW w:w="2406" w:type="dxa"/>
          </w:tcPr>
          <w:p w:rsidR="00716EB6" w:rsidRDefault="00716EB6" w:rsidP="0068313D">
            <w:r>
              <w:t>-71.76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-47.</w:t>
            </w:r>
            <w:r>
              <w:t>88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101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20161025_085024</w:t>
            </w:r>
          </w:p>
        </w:tc>
        <w:tc>
          <w:tcPr>
            <w:tcW w:w="2406" w:type="dxa"/>
          </w:tcPr>
          <w:p w:rsidR="00716EB6" w:rsidRDefault="00716EB6" w:rsidP="0068313D">
            <w:r>
              <w:t>-71.77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-47.</w:t>
            </w:r>
            <w:r>
              <w:t>89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81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20161025_085120</w:t>
            </w:r>
          </w:p>
        </w:tc>
        <w:tc>
          <w:tcPr>
            <w:tcW w:w="2406" w:type="dxa"/>
          </w:tcPr>
          <w:p w:rsidR="00716EB6" w:rsidRDefault="00716EB6" w:rsidP="0068313D">
            <w:r>
              <w:t>-71.80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-47.</w:t>
            </w:r>
            <w:r>
              <w:t>90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61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20161025_085232</w:t>
            </w:r>
          </w:p>
        </w:tc>
        <w:tc>
          <w:tcPr>
            <w:tcW w:w="2406" w:type="dxa"/>
          </w:tcPr>
          <w:p w:rsidR="00716EB6" w:rsidRDefault="00716EB6" w:rsidP="0068313D">
            <w:r>
              <w:t>-71.83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-47.</w:t>
            </w:r>
            <w:r>
              <w:t>88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41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20161025_085342</w:t>
            </w:r>
          </w:p>
        </w:tc>
        <w:tc>
          <w:tcPr>
            <w:tcW w:w="2406" w:type="dxa"/>
          </w:tcPr>
          <w:p w:rsidR="00716EB6" w:rsidRDefault="00716EB6" w:rsidP="0068313D">
            <w:r>
              <w:t>-71.90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-47.</w:t>
            </w:r>
            <w:r>
              <w:t>87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21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20161025_085438</w:t>
            </w:r>
          </w:p>
        </w:tc>
        <w:tc>
          <w:tcPr>
            <w:tcW w:w="2406" w:type="dxa"/>
          </w:tcPr>
          <w:p w:rsidR="00716EB6" w:rsidRDefault="00716EB6" w:rsidP="0068313D">
            <w:r>
              <w:t>-71.93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-47.</w:t>
            </w:r>
            <w:r>
              <w:t>85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01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20161025_085600</w:t>
            </w:r>
          </w:p>
        </w:tc>
        <w:tc>
          <w:tcPr>
            <w:tcW w:w="2406" w:type="dxa"/>
          </w:tcPr>
          <w:p w:rsidR="00716EB6" w:rsidRDefault="00716EB6" w:rsidP="0068313D">
            <w:r>
              <w:t>-71.94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</w:t>
            </w:r>
            <w:r>
              <w:t>.81</w:t>
            </w:r>
          </w:p>
        </w:tc>
      </w:tr>
      <w:tr w:rsidR="00716EB6" w:rsidTr="0068313D">
        <w:tc>
          <w:tcPr>
            <w:tcW w:w="2405" w:type="dxa"/>
          </w:tcPr>
          <w:p w:rsidR="00716EB6" w:rsidRDefault="00716EB6" w:rsidP="0068313D">
            <w:r>
              <w:t>341</w:t>
            </w:r>
          </w:p>
        </w:tc>
        <w:tc>
          <w:tcPr>
            <w:tcW w:w="2405" w:type="dxa"/>
          </w:tcPr>
          <w:p w:rsidR="00716EB6" w:rsidRDefault="00716EB6" w:rsidP="0068313D">
            <w:r>
              <w:t>20161025_085742</w:t>
            </w:r>
          </w:p>
        </w:tc>
        <w:tc>
          <w:tcPr>
            <w:tcW w:w="2406" w:type="dxa"/>
          </w:tcPr>
          <w:p w:rsidR="00716EB6" w:rsidRDefault="00716EB6" w:rsidP="0068313D">
            <w:r>
              <w:t>-71.95</w:t>
            </w:r>
          </w:p>
        </w:tc>
        <w:tc>
          <w:tcPr>
            <w:tcW w:w="2406" w:type="dxa"/>
          </w:tcPr>
          <w:p w:rsidR="00716EB6" w:rsidRDefault="00716EB6" w:rsidP="0068313D">
            <w:r w:rsidRPr="00D830D2">
              <w:t>-47.</w:t>
            </w:r>
            <w:r>
              <w:t>75</w:t>
            </w:r>
          </w:p>
        </w:tc>
      </w:tr>
    </w:tbl>
    <w:p w:rsidR="00716EB6" w:rsidRDefault="00716EB6" w:rsidP="00716EB6"/>
    <w:p w:rsidR="00716EB6" w:rsidRPr="00716EB6" w:rsidRDefault="00716EB6" w:rsidP="00716EB6">
      <w:pPr>
        <w:rPr>
          <w:lang w:val="en-US"/>
        </w:rPr>
      </w:pPr>
      <w:r w:rsidRPr="00716EB6">
        <w:rPr>
          <w:lang w:val="en-US"/>
        </w:rPr>
        <w:t>The FLAO stages were operated in Motor Off - Brake On, so there was no attempt to actively keep the position. When motor brakes are on, the stifness of the stages allow a certain drift of the board that is measured by the absolute encoders.  During the 360deg rotation, the PtV of the stages’ drift is about 0.20-0.25mm corresponding to about 350-400 mas.</w:t>
      </w:r>
    </w:p>
    <w:p w:rsidR="00716EB6" w:rsidRPr="00716EB6" w:rsidRDefault="00716EB6" w:rsidP="00716EB6">
      <w:pPr>
        <w:rPr>
          <w:lang w:val="en-US"/>
        </w:rPr>
      </w:pPr>
    </w:p>
    <w:p w:rsidR="00716EB6" w:rsidRPr="00716EB6" w:rsidRDefault="00716EB6" w:rsidP="00716EB6">
      <w:pPr>
        <w:rPr>
          <w:lang w:val="en-US"/>
        </w:rPr>
      </w:pPr>
    </w:p>
    <w:p w:rsidR="00716EB6" w:rsidRPr="00716EB6" w:rsidRDefault="00716EB6" w:rsidP="00716EB6">
      <w:pPr>
        <w:rPr>
          <w:lang w:val="en-US"/>
        </w:rPr>
      </w:pPr>
    </w:p>
    <w:p w:rsidR="00716EB6" w:rsidRDefault="00716EB6" w:rsidP="00716EB6">
      <w:r>
        <w:rPr>
          <w:noProof/>
          <w:lang w:eastAsia="de-DE"/>
        </w:rPr>
        <w:lastRenderedPageBreak/>
        <w:drawing>
          <wp:inline distT="0" distB="0" distL="0" distR="0" wp14:anchorId="2BDCDB08" wp14:editId="52CB918E">
            <wp:extent cx="3104878" cy="3200400"/>
            <wp:effectExtent l="0" t="0" r="19685" b="0"/>
            <wp:docPr id="13" name="Gra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16EB6" w:rsidRDefault="00716EB6" w:rsidP="00716EB6">
      <w:r>
        <w:rPr>
          <w:noProof/>
          <w:lang w:eastAsia="de-DE"/>
        </w:rPr>
        <w:drawing>
          <wp:inline distT="0" distB="0" distL="0" distR="0" wp14:anchorId="669BD1A5" wp14:editId="02C697B6">
            <wp:extent cx="2533378" cy="2644503"/>
            <wp:effectExtent l="0" t="0" r="6985" b="22860"/>
            <wp:docPr id="14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7B6E2C2" wp14:editId="5E25E473">
            <wp:extent cx="2605224" cy="2644503"/>
            <wp:effectExtent l="0" t="0" r="11430" b="22860"/>
            <wp:docPr id="15" name="Gra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16EB6" w:rsidRDefault="00716EB6" w:rsidP="00716EB6"/>
    <w:p w:rsidR="00716EB6" w:rsidRDefault="00716EB6" w:rsidP="00716EB6"/>
    <w:p w:rsidR="00716EB6" w:rsidRPr="001F08A5" w:rsidRDefault="00716EB6" w:rsidP="001F08A5">
      <w:pPr>
        <w:rPr>
          <w:lang w:val="en-US"/>
        </w:rPr>
      </w:pPr>
    </w:p>
    <w:sectPr w:rsidR="00716EB6" w:rsidRPr="001F08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577B3"/>
    <w:multiLevelType w:val="hybridMultilevel"/>
    <w:tmpl w:val="DA28E7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9E5"/>
    <w:rsid w:val="0000328D"/>
    <w:rsid w:val="000034D2"/>
    <w:rsid w:val="000043CD"/>
    <w:rsid w:val="00004F13"/>
    <w:rsid w:val="00012AF9"/>
    <w:rsid w:val="00012EF1"/>
    <w:rsid w:val="000141DC"/>
    <w:rsid w:val="0001428D"/>
    <w:rsid w:val="00022FA7"/>
    <w:rsid w:val="0002348A"/>
    <w:rsid w:val="00024964"/>
    <w:rsid w:val="00025C1F"/>
    <w:rsid w:val="00027294"/>
    <w:rsid w:val="00035276"/>
    <w:rsid w:val="0003657F"/>
    <w:rsid w:val="00040018"/>
    <w:rsid w:val="00040249"/>
    <w:rsid w:val="00042269"/>
    <w:rsid w:val="00042B15"/>
    <w:rsid w:val="00042F09"/>
    <w:rsid w:val="000433AB"/>
    <w:rsid w:val="00043ABB"/>
    <w:rsid w:val="00043EA2"/>
    <w:rsid w:val="00044EC2"/>
    <w:rsid w:val="0004550D"/>
    <w:rsid w:val="0004695B"/>
    <w:rsid w:val="00047B1F"/>
    <w:rsid w:val="000507D9"/>
    <w:rsid w:val="000539F5"/>
    <w:rsid w:val="00053CC8"/>
    <w:rsid w:val="000559C6"/>
    <w:rsid w:val="000614A6"/>
    <w:rsid w:val="000622B5"/>
    <w:rsid w:val="000630FE"/>
    <w:rsid w:val="000636CF"/>
    <w:rsid w:val="000643C2"/>
    <w:rsid w:val="00066D30"/>
    <w:rsid w:val="00071ECF"/>
    <w:rsid w:val="00073D71"/>
    <w:rsid w:val="00073E4D"/>
    <w:rsid w:val="000768B3"/>
    <w:rsid w:val="0008056A"/>
    <w:rsid w:val="000817A6"/>
    <w:rsid w:val="00081DFD"/>
    <w:rsid w:val="00081F03"/>
    <w:rsid w:val="00083AA3"/>
    <w:rsid w:val="0008610C"/>
    <w:rsid w:val="00086CDD"/>
    <w:rsid w:val="00091A7D"/>
    <w:rsid w:val="00091AF6"/>
    <w:rsid w:val="00091C1E"/>
    <w:rsid w:val="00091D9C"/>
    <w:rsid w:val="00095917"/>
    <w:rsid w:val="000A0275"/>
    <w:rsid w:val="000A050F"/>
    <w:rsid w:val="000A2E88"/>
    <w:rsid w:val="000A5FE8"/>
    <w:rsid w:val="000B17A3"/>
    <w:rsid w:val="000B2058"/>
    <w:rsid w:val="000B2F87"/>
    <w:rsid w:val="000B463C"/>
    <w:rsid w:val="000B4A70"/>
    <w:rsid w:val="000B5149"/>
    <w:rsid w:val="000B5E07"/>
    <w:rsid w:val="000B6139"/>
    <w:rsid w:val="000B7AC5"/>
    <w:rsid w:val="000C18CC"/>
    <w:rsid w:val="000C2271"/>
    <w:rsid w:val="000C3D3E"/>
    <w:rsid w:val="000D11D6"/>
    <w:rsid w:val="000D15B0"/>
    <w:rsid w:val="000D242C"/>
    <w:rsid w:val="000D4B87"/>
    <w:rsid w:val="000D5C9D"/>
    <w:rsid w:val="000D6E03"/>
    <w:rsid w:val="000E0373"/>
    <w:rsid w:val="000E0B26"/>
    <w:rsid w:val="000E0D50"/>
    <w:rsid w:val="000E1266"/>
    <w:rsid w:val="000E4BC0"/>
    <w:rsid w:val="000E556C"/>
    <w:rsid w:val="000E7CC6"/>
    <w:rsid w:val="000F0695"/>
    <w:rsid w:val="000F1DB9"/>
    <w:rsid w:val="000F2019"/>
    <w:rsid w:val="000F2770"/>
    <w:rsid w:val="000F2FE6"/>
    <w:rsid w:val="000F3486"/>
    <w:rsid w:val="000F416D"/>
    <w:rsid w:val="000F5255"/>
    <w:rsid w:val="000F5303"/>
    <w:rsid w:val="000F7AB2"/>
    <w:rsid w:val="00103354"/>
    <w:rsid w:val="00105C07"/>
    <w:rsid w:val="0011384D"/>
    <w:rsid w:val="001175FE"/>
    <w:rsid w:val="00121767"/>
    <w:rsid w:val="00121CE5"/>
    <w:rsid w:val="001235CA"/>
    <w:rsid w:val="00123CC8"/>
    <w:rsid w:val="00137A4A"/>
    <w:rsid w:val="00143E4A"/>
    <w:rsid w:val="00145799"/>
    <w:rsid w:val="001513C7"/>
    <w:rsid w:val="00154D00"/>
    <w:rsid w:val="001552C9"/>
    <w:rsid w:val="00155FD4"/>
    <w:rsid w:val="00161BBA"/>
    <w:rsid w:val="00165ED0"/>
    <w:rsid w:val="00166A49"/>
    <w:rsid w:val="00172BD1"/>
    <w:rsid w:val="00176BB7"/>
    <w:rsid w:val="001779F7"/>
    <w:rsid w:val="001840EE"/>
    <w:rsid w:val="00184394"/>
    <w:rsid w:val="0018727C"/>
    <w:rsid w:val="00187A00"/>
    <w:rsid w:val="00187FEC"/>
    <w:rsid w:val="00190A0E"/>
    <w:rsid w:val="00191272"/>
    <w:rsid w:val="00191763"/>
    <w:rsid w:val="001923DB"/>
    <w:rsid w:val="001937E6"/>
    <w:rsid w:val="00196BAC"/>
    <w:rsid w:val="00197478"/>
    <w:rsid w:val="001A08D6"/>
    <w:rsid w:val="001A25F6"/>
    <w:rsid w:val="001A53C4"/>
    <w:rsid w:val="001A6097"/>
    <w:rsid w:val="001A7F8B"/>
    <w:rsid w:val="001B04D8"/>
    <w:rsid w:val="001B68BE"/>
    <w:rsid w:val="001B7684"/>
    <w:rsid w:val="001C0781"/>
    <w:rsid w:val="001C1164"/>
    <w:rsid w:val="001C2233"/>
    <w:rsid w:val="001C38C5"/>
    <w:rsid w:val="001C5E77"/>
    <w:rsid w:val="001C60B8"/>
    <w:rsid w:val="001C659F"/>
    <w:rsid w:val="001C6804"/>
    <w:rsid w:val="001D36C3"/>
    <w:rsid w:val="001D3D0A"/>
    <w:rsid w:val="001D4520"/>
    <w:rsid w:val="001D452A"/>
    <w:rsid w:val="001D4C09"/>
    <w:rsid w:val="001D5469"/>
    <w:rsid w:val="001D57F0"/>
    <w:rsid w:val="001E1BF4"/>
    <w:rsid w:val="001E5245"/>
    <w:rsid w:val="001E538A"/>
    <w:rsid w:val="001F08A5"/>
    <w:rsid w:val="001F1DBB"/>
    <w:rsid w:val="001F26FD"/>
    <w:rsid w:val="001F463F"/>
    <w:rsid w:val="001F6ECF"/>
    <w:rsid w:val="002019B7"/>
    <w:rsid w:val="00202C67"/>
    <w:rsid w:val="002054F9"/>
    <w:rsid w:val="00212DC9"/>
    <w:rsid w:val="00215EFE"/>
    <w:rsid w:val="0021697A"/>
    <w:rsid w:val="002217F9"/>
    <w:rsid w:val="00223E05"/>
    <w:rsid w:val="00224FB8"/>
    <w:rsid w:val="00227671"/>
    <w:rsid w:val="0023078A"/>
    <w:rsid w:val="00230ED5"/>
    <w:rsid w:val="00232CCF"/>
    <w:rsid w:val="00233BDD"/>
    <w:rsid w:val="0023572D"/>
    <w:rsid w:val="00240054"/>
    <w:rsid w:val="00240259"/>
    <w:rsid w:val="0024256D"/>
    <w:rsid w:val="0024263F"/>
    <w:rsid w:val="00242C96"/>
    <w:rsid w:val="002448DB"/>
    <w:rsid w:val="00245748"/>
    <w:rsid w:val="002503F3"/>
    <w:rsid w:val="002505CA"/>
    <w:rsid w:val="00250DC8"/>
    <w:rsid w:val="0025329F"/>
    <w:rsid w:val="00255DAA"/>
    <w:rsid w:val="002560EA"/>
    <w:rsid w:val="002566E8"/>
    <w:rsid w:val="00260EF4"/>
    <w:rsid w:val="0026226A"/>
    <w:rsid w:val="00264389"/>
    <w:rsid w:val="00264C7D"/>
    <w:rsid w:val="0026513C"/>
    <w:rsid w:val="00265E37"/>
    <w:rsid w:val="002664FC"/>
    <w:rsid w:val="002733E8"/>
    <w:rsid w:val="00273A9A"/>
    <w:rsid w:val="00277279"/>
    <w:rsid w:val="00281B50"/>
    <w:rsid w:val="00285527"/>
    <w:rsid w:val="002875EF"/>
    <w:rsid w:val="002915D1"/>
    <w:rsid w:val="00292668"/>
    <w:rsid w:val="00292A17"/>
    <w:rsid w:val="00296420"/>
    <w:rsid w:val="002A5BB4"/>
    <w:rsid w:val="002B2050"/>
    <w:rsid w:val="002B702E"/>
    <w:rsid w:val="002C1635"/>
    <w:rsid w:val="002C1A05"/>
    <w:rsid w:val="002D1BAA"/>
    <w:rsid w:val="002D2514"/>
    <w:rsid w:val="002D39AA"/>
    <w:rsid w:val="002D4ADE"/>
    <w:rsid w:val="002D58F8"/>
    <w:rsid w:val="002D65F7"/>
    <w:rsid w:val="002D73A2"/>
    <w:rsid w:val="002E4381"/>
    <w:rsid w:val="002E66C7"/>
    <w:rsid w:val="002F21C4"/>
    <w:rsid w:val="002F2420"/>
    <w:rsid w:val="002F4AE1"/>
    <w:rsid w:val="002F4AE9"/>
    <w:rsid w:val="002F4FF5"/>
    <w:rsid w:val="002F5838"/>
    <w:rsid w:val="002F69EF"/>
    <w:rsid w:val="002F6BC0"/>
    <w:rsid w:val="002F7956"/>
    <w:rsid w:val="00302E1B"/>
    <w:rsid w:val="00305AC2"/>
    <w:rsid w:val="00305E1D"/>
    <w:rsid w:val="0030697E"/>
    <w:rsid w:val="00306E45"/>
    <w:rsid w:val="00310B93"/>
    <w:rsid w:val="003115C6"/>
    <w:rsid w:val="0031374B"/>
    <w:rsid w:val="00314DDF"/>
    <w:rsid w:val="0031707B"/>
    <w:rsid w:val="00321530"/>
    <w:rsid w:val="00324EF4"/>
    <w:rsid w:val="00327A59"/>
    <w:rsid w:val="00332D50"/>
    <w:rsid w:val="00336346"/>
    <w:rsid w:val="0033780E"/>
    <w:rsid w:val="00345568"/>
    <w:rsid w:val="00347CEB"/>
    <w:rsid w:val="00352936"/>
    <w:rsid w:val="0035532A"/>
    <w:rsid w:val="00360A89"/>
    <w:rsid w:val="00363269"/>
    <w:rsid w:val="00364208"/>
    <w:rsid w:val="00366673"/>
    <w:rsid w:val="00366B2F"/>
    <w:rsid w:val="003760E8"/>
    <w:rsid w:val="003776EC"/>
    <w:rsid w:val="00377F9D"/>
    <w:rsid w:val="003823AC"/>
    <w:rsid w:val="0038497F"/>
    <w:rsid w:val="00385DFF"/>
    <w:rsid w:val="00390002"/>
    <w:rsid w:val="003902E0"/>
    <w:rsid w:val="00391514"/>
    <w:rsid w:val="00391B42"/>
    <w:rsid w:val="003938A1"/>
    <w:rsid w:val="003945D9"/>
    <w:rsid w:val="003A31E8"/>
    <w:rsid w:val="003A3A62"/>
    <w:rsid w:val="003A3F14"/>
    <w:rsid w:val="003A67EA"/>
    <w:rsid w:val="003B0C4B"/>
    <w:rsid w:val="003B1119"/>
    <w:rsid w:val="003B1432"/>
    <w:rsid w:val="003B3096"/>
    <w:rsid w:val="003B515F"/>
    <w:rsid w:val="003B57B5"/>
    <w:rsid w:val="003B783F"/>
    <w:rsid w:val="003C3916"/>
    <w:rsid w:val="003C3D35"/>
    <w:rsid w:val="003C44F0"/>
    <w:rsid w:val="003C47AC"/>
    <w:rsid w:val="003C4C19"/>
    <w:rsid w:val="003D1358"/>
    <w:rsid w:val="003D5771"/>
    <w:rsid w:val="003E1017"/>
    <w:rsid w:val="003E1CB5"/>
    <w:rsid w:val="003E2565"/>
    <w:rsid w:val="003E65AF"/>
    <w:rsid w:val="003E7829"/>
    <w:rsid w:val="003E7C51"/>
    <w:rsid w:val="003F1F1B"/>
    <w:rsid w:val="003F3685"/>
    <w:rsid w:val="003F37C0"/>
    <w:rsid w:val="003F3A56"/>
    <w:rsid w:val="003F595F"/>
    <w:rsid w:val="003F78F9"/>
    <w:rsid w:val="0040003C"/>
    <w:rsid w:val="00401104"/>
    <w:rsid w:val="0040152B"/>
    <w:rsid w:val="0040339B"/>
    <w:rsid w:val="004045A7"/>
    <w:rsid w:val="0040661E"/>
    <w:rsid w:val="004115AD"/>
    <w:rsid w:val="00411DB9"/>
    <w:rsid w:val="00411FB3"/>
    <w:rsid w:val="00412126"/>
    <w:rsid w:val="00417E03"/>
    <w:rsid w:val="004220FD"/>
    <w:rsid w:val="00422BEF"/>
    <w:rsid w:val="00422FD7"/>
    <w:rsid w:val="00423B5A"/>
    <w:rsid w:val="00423E9B"/>
    <w:rsid w:val="0042578E"/>
    <w:rsid w:val="0042753C"/>
    <w:rsid w:val="00432566"/>
    <w:rsid w:val="00433C06"/>
    <w:rsid w:val="00434271"/>
    <w:rsid w:val="00435D7A"/>
    <w:rsid w:val="00436A25"/>
    <w:rsid w:val="00443C88"/>
    <w:rsid w:val="00444B31"/>
    <w:rsid w:val="0044525B"/>
    <w:rsid w:val="00445889"/>
    <w:rsid w:val="004465A8"/>
    <w:rsid w:val="00446E7A"/>
    <w:rsid w:val="00452CFD"/>
    <w:rsid w:val="0045539A"/>
    <w:rsid w:val="004554BC"/>
    <w:rsid w:val="00455952"/>
    <w:rsid w:val="004578FE"/>
    <w:rsid w:val="004611E1"/>
    <w:rsid w:val="00461B97"/>
    <w:rsid w:val="00462B12"/>
    <w:rsid w:val="00463F44"/>
    <w:rsid w:val="00464C02"/>
    <w:rsid w:val="00470589"/>
    <w:rsid w:val="0047383B"/>
    <w:rsid w:val="0047569C"/>
    <w:rsid w:val="00475A1B"/>
    <w:rsid w:val="00481F97"/>
    <w:rsid w:val="004822D6"/>
    <w:rsid w:val="004831C6"/>
    <w:rsid w:val="0048674B"/>
    <w:rsid w:val="00491966"/>
    <w:rsid w:val="004927DA"/>
    <w:rsid w:val="00494750"/>
    <w:rsid w:val="004962A2"/>
    <w:rsid w:val="00496423"/>
    <w:rsid w:val="00496F95"/>
    <w:rsid w:val="0049793F"/>
    <w:rsid w:val="00497A60"/>
    <w:rsid w:val="004A1501"/>
    <w:rsid w:val="004A2399"/>
    <w:rsid w:val="004A2E9E"/>
    <w:rsid w:val="004A3E95"/>
    <w:rsid w:val="004B09C2"/>
    <w:rsid w:val="004B0C93"/>
    <w:rsid w:val="004B0D4A"/>
    <w:rsid w:val="004B1531"/>
    <w:rsid w:val="004B42F1"/>
    <w:rsid w:val="004B7A68"/>
    <w:rsid w:val="004C22B5"/>
    <w:rsid w:val="004C49E7"/>
    <w:rsid w:val="004C5770"/>
    <w:rsid w:val="004C74E4"/>
    <w:rsid w:val="004D25D6"/>
    <w:rsid w:val="004D29D9"/>
    <w:rsid w:val="004D51A6"/>
    <w:rsid w:val="004E59E6"/>
    <w:rsid w:val="004E6F1E"/>
    <w:rsid w:val="004E759D"/>
    <w:rsid w:val="004F0D5D"/>
    <w:rsid w:val="004F13CF"/>
    <w:rsid w:val="004F2464"/>
    <w:rsid w:val="004F256E"/>
    <w:rsid w:val="004F2597"/>
    <w:rsid w:val="004F61C3"/>
    <w:rsid w:val="00500BA2"/>
    <w:rsid w:val="00501486"/>
    <w:rsid w:val="00502668"/>
    <w:rsid w:val="005031F1"/>
    <w:rsid w:val="00507029"/>
    <w:rsid w:val="005074C3"/>
    <w:rsid w:val="0051249F"/>
    <w:rsid w:val="00512DA9"/>
    <w:rsid w:val="00514C1F"/>
    <w:rsid w:val="005162F8"/>
    <w:rsid w:val="005167EE"/>
    <w:rsid w:val="0051704D"/>
    <w:rsid w:val="00517CF5"/>
    <w:rsid w:val="00520A24"/>
    <w:rsid w:val="005218CC"/>
    <w:rsid w:val="005242C3"/>
    <w:rsid w:val="00526853"/>
    <w:rsid w:val="00526C56"/>
    <w:rsid w:val="00526D6B"/>
    <w:rsid w:val="0053504F"/>
    <w:rsid w:val="005357D4"/>
    <w:rsid w:val="00540430"/>
    <w:rsid w:val="00551C80"/>
    <w:rsid w:val="00552F07"/>
    <w:rsid w:val="00553215"/>
    <w:rsid w:val="00555501"/>
    <w:rsid w:val="005556F6"/>
    <w:rsid w:val="005557FD"/>
    <w:rsid w:val="00555A1F"/>
    <w:rsid w:val="0055695F"/>
    <w:rsid w:val="00557A3F"/>
    <w:rsid w:val="005613BC"/>
    <w:rsid w:val="0056482D"/>
    <w:rsid w:val="005660CB"/>
    <w:rsid w:val="00571091"/>
    <w:rsid w:val="005724A6"/>
    <w:rsid w:val="00573DF5"/>
    <w:rsid w:val="00573EA5"/>
    <w:rsid w:val="0057477F"/>
    <w:rsid w:val="0057543B"/>
    <w:rsid w:val="005836CA"/>
    <w:rsid w:val="0058443B"/>
    <w:rsid w:val="0058732B"/>
    <w:rsid w:val="00587796"/>
    <w:rsid w:val="00590209"/>
    <w:rsid w:val="005915CF"/>
    <w:rsid w:val="00591D18"/>
    <w:rsid w:val="00591EB7"/>
    <w:rsid w:val="005959E4"/>
    <w:rsid w:val="00596151"/>
    <w:rsid w:val="00596872"/>
    <w:rsid w:val="00597F71"/>
    <w:rsid w:val="005A08B7"/>
    <w:rsid w:val="005A0F00"/>
    <w:rsid w:val="005A3831"/>
    <w:rsid w:val="005A3CED"/>
    <w:rsid w:val="005A4386"/>
    <w:rsid w:val="005A4F3D"/>
    <w:rsid w:val="005A6096"/>
    <w:rsid w:val="005A65B0"/>
    <w:rsid w:val="005A681E"/>
    <w:rsid w:val="005A6883"/>
    <w:rsid w:val="005A78CC"/>
    <w:rsid w:val="005A7C7B"/>
    <w:rsid w:val="005B1420"/>
    <w:rsid w:val="005B1B1D"/>
    <w:rsid w:val="005B364B"/>
    <w:rsid w:val="005B4B4A"/>
    <w:rsid w:val="005B70CF"/>
    <w:rsid w:val="005B76A2"/>
    <w:rsid w:val="005B7876"/>
    <w:rsid w:val="005C0F21"/>
    <w:rsid w:val="005C0F9E"/>
    <w:rsid w:val="005C1931"/>
    <w:rsid w:val="005C1C67"/>
    <w:rsid w:val="005C5842"/>
    <w:rsid w:val="005C5DAB"/>
    <w:rsid w:val="005C776B"/>
    <w:rsid w:val="005D1066"/>
    <w:rsid w:val="005E348F"/>
    <w:rsid w:val="005E6D19"/>
    <w:rsid w:val="005F0163"/>
    <w:rsid w:val="005F1715"/>
    <w:rsid w:val="00600BC3"/>
    <w:rsid w:val="00607BEC"/>
    <w:rsid w:val="00612515"/>
    <w:rsid w:val="00612F4F"/>
    <w:rsid w:val="00620152"/>
    <w:rsid w:val="006245BB"/>
    <w:rsid w:val="0062460B"/>
    <w:rsid w:val="00625365"/>
    <w:rsid w:val="006253E4"/>
    <w:rsid w:val="006271E1"/>
    <w:rsid w:val="006302D4"/>
    <w:rsid w:val="0063249C"/>
    <w:rsid w:val="00637752"/>
    <w:rsid w:val="00642EA5"/>
    <w:rsid w:val="00650680"/>
    <w:rsid w:val="006514DD"/>
    <w:rsid w:val="00651CBF"/>
    <w:rsid w:val="00651E7D"/>
    <w:rsid w:val="00652A9E"/>
    <w:rsid w:val="0065308F"/>
    <w:rsid w:val="00654299"/>
    <w:rsid w:val="00654AF9"/>
    <w:rsid w:val="006565E0"/>
    <w:rsid w:val="00657438"/>
    <w:rsid w:val="0066144B"/>
    <w:rsid w:val="006624A0"/>
    <w:rsid w:val="00664780"/>
    <w:rsid w:val="00664E2F"/>
    <w:rsid w:val="006675B7"/>
    <w:rsid w:val="00667E25"/>
    <w:rsid w:val="006707F9"/>
    <w:rsid w:val="00675DE5"/>
    <w:rsid w:val="00677BF1"/>
    <w:rsid w:val="00681DBB"/>
    <w:rsid w:val="0068221B"/>
    <w:rsid w:val="006836F7"/>
    <w:rsid w:val="0068373D"/>
    <w:rsid w:val="006860BF"/>
    <w:rsid w:val="00691FD1"/>
    <w:rsid w:val="00693D4D"/>
    <w:rsid w:val="00695D02"/>
    <w:rsid w:val="006A2884"/>
    <w:rsid w:val="006A5AB3"/>
    <w:rsid w:val="006A5F03"/>
    <w:rsid w:val="006A6314"/>
    <w:rsid w:val="006B496B"/>
    <w:rsid w:val="006B4CEF"/>
    <w:rsid w:val="006B4D56"/>
    <w:rsid w:val="006B519C"/>
    <w:rsid w:val="006C1BB9"/>
    <w:rsid w:val="006C2636"/>
    <w:rsid w:val="006C691A"/>
    <w:rsid w:val="006D1222"/>
    <w:rsid w:val="006D5A97"/>
    <w:rsid w:val="006D723F"/>
    <w:rsid w:val="006D7771"/>
    <w:rsid w:val="006E34DD"/>
    <w:rsid w:val="006E63DB"/>
    <w:rsid w:val="006E6B17"/>
    <w:rsid w:val="006F077D"/>
    <w:rsid w:val="006F2866"/>
    <w:rsid w:val="006F6A2B"/>
    <w:rsid w:val="006F7B9D"/>
    <w:rsid w:val="00702428"/>
    <w:rsid w:val="00704515"/>
    <w:rsid w:val="007046AD"/>
    <w:rsid w:val="00711022"/>
    <w:rsid w:val="00712886"/>
    <w:rsid w:val="00714731"/>
    <w:rsid w:val="00716A23"/>
    <w:rsid w:val="00716EB6"/>
    <w:rsid w:val="00720998"/>
    <w:rsid w:val="007227FA"/>
    <w:rsid w:val="00724FE0"/>
    <w:rsid w:val="00725EDD"/>
    <w:rsid w:val="00726016"/>
    <w:rsid w:val="007262A2"/>
    <w:rsid w:val="007309D2"/>
    <w:rsid w:val="00731CB5"/>
    <w:rsid w:val="00731CC8"/>
    <w:rsid w:val="00732F06"/>
    <w:rsid w:val="00734CD6"/>
    <w:rsid w:val="0074121E"/>
    <w:rsid w:val="00742348"/>
    <w:rsid w:val="007426A1"/>
    <w:rsid w:val="00743348"/>
    <w:rsid w:val="0074345E"/>
    <w:rsid w:val="00746E13"/>
    <w:rsid w:val="00747F2E"/>
    <w:rsid w:val="00750A99"/>
    <w:rsid w:val="007556CF"/>
    <w:rsid w:val="00756109"/>
    <w:rsid w:val="007570D3"/>
    <w:rsid w:val="007604CB"/>
    <w:rsid w:val="00760F34"/>
    <w:rsid w:val="0076397D"/>
    <w:rsid w:val="00765B7A"/>
    <w:rsid w:val="007700E2"/>
    <w:rsid w:val="00773764"/>
    <w:rsid w:val="00773973"/>
    <w:rsid w:val="0077400B"/>
    <w:rsid w:val="00774FFA"/>
    <w:rsid w:val="00783578"/>
    <w:rsid w:val="00783C75"/>
    <w:rsid w:val="00785933"/>
    <w:rsid w:val="00785974"/>
    <w:rsid w:val="00786AA4"/>
    <w:rsid w:val="0079044C"/>
    <w:rsid w:val="0079231D"/>
    <w:rsid w:val="00793163"/>
    <w:rsid w:val="00794D90"/>
    <w:rsid w:val="00797B29"/>
    <w:rsid w:val="00797D97"/>
    <w:rsid w:val="007A050C"/>
    <w:rsid w:val="007A0BB1"/>
    <w:rsid w:val="007A1832"/>
    <w:rsid w:val="007A1D65"/>
    <w:rsid w:val="007A4D84"/>
    <w:rsid w:val="007A5E98"/>
    <w:rsid w:val="007A7E1E"/>
    <w:rsid w:val="007B3ED6"/>
    <w:rsid w:val="007B4D61"/>
    <w:rsid w:val="007B6CE8"/>
    <w:rsid w:val="007B7217"/>
    <w:rsid w:val="007C3D6E"/>
    <w:rsid w:val="007C3E41"/>
    <w:rsid w:val="007C4106"/>
    <w:rsid w:val="007D358D"/>
    <w:rsid w:val="007D4DBD"/>
    <w:rsid w:val="007E2635"/>
    <w:rsid w:val="007E5BEF"/>
    <w:rsid w:val="007E67D4"/>
    <w:rsid w:val="007E6F9B"/>
    <w:rsid w:val="007E7CC5"/>
    <w:rsid w:val="007F1168"/>
    <w:rsid w:val="007F1945"/>
    <w:rsid w:val="007F3587"/>
    <w:rsid w:val="007F3F92"/>
    <w:rsid w:val="007F6271"/>
    <w:rsid w:val="00801A58"/>
    <w:rsid w:val="00803755"/>
    <w:rsid w:val="0080639C"/>
    <w:rsid w:val="0080656B"/>
    <w:rsid w:val="008069AA"/>
    <w:rsid w:val="00807C0F"/>
    <w:rsid w:val="00810DBD"/>
    <w:rsid w:val="00811F53"/>
    <w:rsid w:val="0081215E"/>
    <w:rsid w:val="008131DE"/>
    <w:rsid w:val="00814296"/>
    <w:rsid w:val="00817202"/>
    <w:rsid w:val="00817DA4"/>
    <w:rsid w:val="00822E45"/>
    <w:rsid w:val="00824656"/>
    <w:rsid w:val="0082660D"/>
    <w:rsid w:val="00830895"/>
    <w:rsid w:val="008308A0"/>
    <w:rsid w:val="00831710"/>
    <w:rsid w:val="008355EB"/>
    <w:rsid w:val="00835F1F"/>
    <w:rsid w:val="00836768"/>
    <w:rsid w:val="0084128D"/>
    <w:rsid w:val="00851496"/>
    <w:rsid w:val="00851982"/>
    <w:rsid w:val="008529A9"/>
    <w:rsid w:val="00852AB5"/>
    <w:rsid w:val="00855249"/>
    <w:rsid w:val="008573E8"/>
    <w:rsid w:val="00860596"/>
    <w:rsid w:val="00861D12"/>
    <w:rsid w:val="00863459"/>
    <w:rsid w:val="00863E53"/>
    <w:rsid w:val="00865A6E"/>
    <w:rsid w:val="00871A0B"/>
    <w:rsid w:val="00872558"/>
    <w:rsid w:val="00873608"/>
    <w:rsid w:val="00877470"/>
    <w:rsid w:val="00880B2E"/>
    <w:rsid w:val="00883CDE"/>
    <w:rsid w:val="00884F6D"/>
    <w:rsid w:val="0088566B"/>
    <w:rsid w:val="00887038"/>
    <w:rsid w:val="008908BC"/>
    <w:rsid w:val="0089498B"/>
    <w:rsid w:val="008974F1"/>
    <w:rsid w:val="008A06C8"/>
    <w:rsid w:val="008A58A5"/>
    <w:rsid w:val="008A7D93"/>
    <w:rsid w:val="008B19E0"/>
    <w:rsid w:val="008B4F63"/>
    <w:rsid w:val="008B79C8"/>
    <w:rsid w:val="008B7C9E"/>
    <w:rsid w:val="008C351C"/>
    <w:rsid w:val="008C3E27"/>
    <w:rsid w:val="008C3E73"/>
    <w:rsid w:val="008C44E5"/>
    <w:rsid w:val="008D2BB8"/>
    <w:rsid w:val="008E0EB1"/>
    <w:rsid w:val="008F01D6"/>
    <w:rsid w:val="008F032E"/>
    <w:rsid w:val="008F1165"/>
    <w:rsid w:val="008F2BC0"/>
    <w:rsid w:val="008F38E4"/>
    <w:rsid w:val="008F4728"/>
    <w:rsid w:val="008F7306"/>
    <w:rsid w:val="009010FB"/>
    <w:rsid w:val="00902CA1"/>
    <w:rsid w:val="00904F38"/>
    <w:rsid w:val="00905664"/>
    <w:rsid w:val="00907240"/>
    <w:rsid w:val="0090739F"/>
    <w:rsid w:val="00910E36"/>
    <w:rsid w:val="0091166B"/>
    <w:rsid w:val="009146A3"/>
    <w:rsid w:val="00915D54"/>
    <w:rsid w:val="00916AAD"/>
    <w:rsid w:val="00920E7C"/>
    <w:rsid w:val="009248F5"/>
    <w:rsid w:val="009257A2"/>
    <w:rsid w:val="00927F3E"/>
    <w:rsid w:val="00932253"/>
    <w:rsid w:val="00932DC1"/>
    <w:rsid w:val="00936115"/>
    <w:rsid w:val="0094301F"/>
    <w:rsid w:val="00943FF7"/>
    <w:rsid w:val="00944999"/>
    <w:rsid w:val="00944C43"/>
    <w:rsid w:val="00944E39"/>
    <w:rsid w:val="009518B7"/>
    <w:rsid w:val="00953E6D"/>
    <w:rsid w:val="00955BB8"/>
    <w:rsid w:val="009624EC"/>
    <w:rsid w:val="009651FC"/>
    <w:rsid w:val="00975658"/>
    <w:rsid w:val="00975B68"/>
    <w:rsid w:val="00975FDF"/>
    <w:rsid w:val="009761A7"/>
    <w:rsid w:val="00976578"/>
    <w:rsid w:val="009816AE"/>
    <w:rsid w:val="00991CBE"/>
    <w:rsid w:val="00994875"/>
    <w:rsid w:val="00994B91"/>
    <w:rsid w:val="009A08CC"/>
    <w:rsid w:val="009A2ADF"/>
    <w:rsid w:val="009B0245"/>
    <w:rsid w:val="009B191B"/>
    <w:rsid w:val="009B2827"/>
    <w:rsid w:val="009C3D64"/>
    <w:rsid w:val="009C584B"/>
    <w:rsid w:val="009C77B7"/>
    <w:rsid w:val="009D39AA"/>
    <w:rsid w:val="009D3C43"/>
    <w:rsid w:val="009D6615"/>
    <w:rsid w:val="009D7848"/>
    <w:rsid w:val="009E134C"/>
    <w:rsid w:val="009E2E7C"/>
    <w:rsid w:val="009E3685"/>
    <w:rsid w:val="009E4BA4"/>
    <w:rsid w:val="009F274B"/>
    <w:rsid w:val="009F5EA5"/>
    <w:rsid w:val="009F6B6B"/>
    <w:rsid w:val="00A01459"/>
    <w:rsid w:val="00A014CD"/>
    <w:rsid w:val="00A03430"/>
    <w:rsid w:val="00A03461"/>
    <w:rsid w:val="00A06A5C"/>
    <w:rsid w:val="00A11672"/>
    <w:rsid w:val="00A11CB8"/>
    <w:rsid w:val="00A13359"/>
    <w:rsid w:val="00A1482E"/>
    <w:rsid w:val="00A157F9"/>
    <w:rsid w:val="00A16150"/>
    <w:rsid w:val="00A16C63"/>
    <w:rsid w:val="00A21482"/>
    <w:rsid w:val="00A26BA2"/>
    <w:rsid w:val="00A3048F"/>
    <w:rsid w:val="00A326C0"/>
    <w:rsid w:val="00A400B8"/>
    <w:rsid w:val="00A4161D"/>
    <w:rsid w:val="00A42EBE"/>
    <w:rsid w:val="00A43A82"/>
    <w:rsid w:val="00A45B98"/>
    <w:rsid w:val="00A50247"/>
    <w:rsid w:val="00A54C7C"/>
    <w:rsid w:val="00A55A33"/>
    <w:rsid w:val="00A57695"/>
    <w:rsid w:val="00A62688"/>
    <w:rsid w:val="00A63674"/>
    <w:rsid w:val="00A644A5"/>
    <w:rsid w:val="00A64787"/>
    <w:rsid w:val="00A6798A"/>
    <w:rsid w:val="00A736A0"/>
    <w:rsid w:val="00A8533E"/>
    <w:rsid w:val="00A85C65"/>
    <w:rsid w:val="00A90318"/>
    <w:rsid w:val="00A92913"/>
    <w:rsid w:val="00AA28ED"/>
    <w:rsid w:val="00AA61DE"/>
    <w:rsid w:val="00AB0046"/>
    <w:rsid w:val="00AB1BB5"/>
    <w:rsid w:val="00AB2812"/>
    <w:rsid w:val="00AB3703"/>
    <w:rsid w:val="00AB39EF"/>
    <w:rsid w:val="00AC160F"/>
    <w:rsid w:val="00AD18D3"/>
    <w:rsid w:val="00AD1A27"/>
    <w:rsid w:val="00AD2C6A"/>
    <w:rsid w:val="00AD3EB1"/>
    <w:rsid w:val="00AD5166"/>
    <w:rsid w:val="00AD6BB0"/>
    <w:rsid w:val="00AE01A0"/>
    <w:rsid w:val="00AE1105"/>
    <w:rsid w:val="00AE2A18"/>
    <w:rsid w:val="00AE4FDD"/>
    <w:rsid w:val="00AE5062"/>
    <w:rsid w:val="00AE539A"/>
    <w:rsid w:val="00AE589D"/>
    <w:rsid w:val="00AE74FC"/>
    <w:rsid w:val="00AF2AB4"/>
    <w:rsid w:val="00AF2EDF"/>
    <w:rsid w:val="00AF7B84"/>
    <w:rsid w:val="00B02BC2"/>
    <w:rsid w:val="00B059EC"/>
    <w:rsid w:val="00B110DC"/>
    <w:rsid w:val="00B15715"/>
    <w:rsid w:val="00B17FC4"/>
    <w:rsid w:val="00B212BC"/>
    <w:rsid w:val="00B219E5"/>
    <w:rsid w:val="00B230D7"/>
    <w:rsid w:val="00B306F8"/>
    <w:rsid w:val="00B31921"/>
    <w:rsid w:val="00B33604"/>
    <w:rsid w:val="00B3387C"/>
    <w:rsid w:val="00B338F2"/>
    <w:rsid w:val="00B36D79"/>
    <w:rsid w:val="00B36DC4"/>
    <w:rsid w:val="00B376CA"/>
    <w:rsid w:val="00B3781D"/>
    <w:rsid w:val="00B37F87"/>
    <w:rsid w:val="00B43FCC"/>
    <w:rsid w:val="00B440F3"/>
    <w:rsid w:val="00B457DF"/>
    <w:rsid w:val="00B47668"/>
    <w:rsid w:val="00B506E8"/>
    <w:rsid w:val="00B545AD"/>
    <w:rsid w:val="00B55C2E"/>
    <w:rsid w:val="00B60E55"/>
    <w:rsid w:val="00B6179D"/>
    <w:rsid w:val="00B631E2"/>
    <w:rsid w:val="00B65128"/>
    <w:rsid w:val="00B65D6C"/>
    <w:rsid w:val="00B702C5"/>
    <w:rsid w:val="00B71B8D"/>
    <w:rsid w:val="00B77562"/>
    <w:rsid w:val="00B77C38"/>
    <w:rsid w:val="00B77F43"/>
    <w:rsid w:val="00B80D50"/>
    <w:rsid w:val="00B82499"/>
    <w:rsid w:val="00B835EC"/>
    <w:rsid w:val="00B8370A"/>
    <w:rsid w:val="00B85921"/>
    <w:rsid w:val="00B87E74"/>
    <w:rsid w:val="00B90E54"/>
    <w:rsid w:val="00B93273"/>
    <w:rsid w:val="00B95094"/>
    <w:rsid w:val="00B9609B"/>
    <w:rsid w:val="00B96197"/>
    <w:rsid w:val="00BA101D"/>
    <w:rsid w:val="00BA10EC"/>
    <w:rsid w:val="00BA153A"/>
    <w:rsid w:val="00BA1F29"/>
    <w:rsid w:val="00BA3500"/>
    <w:rsid w:val="00BB5A54"/>
    <w:rsid w:val="00BB750D"/>
    <w:rsid w:val="00BC0597"/>
    <w:rsid w:val="00BC1B3B"/>
    <w:rsid w:val="00BC4B6A"/>
    <w:rsid w:val="00BC5410"/>
    <w:rsid w:val="00BC5845"/>
    <w:rsid w:val="00BC7518"/>
    <w:rsid w:val="00BD0040"/>
    <w:rsid w:val="00BD15AE"/>
    <w:rsid w:val="00BD46C6"/>
    <w:rsid w:val="00BD4DF0"/>
    <w:rsid w:val="00BD63A4"/>
    <w:rsid w:val="00BD6D28"/>
    <w:rsid w:val="00BD6D76"/>
    <w:rsid w:val="00BD75E2"/>
    <w:rsid w:val="00BD7B92"/>
    <w:rsid w:val="00BE02DC"/>
    <w:rsid w:val="00BE16B5"/>
    <w:rsid w:val="00BE77EA"/>
    <w:rsid w:val="00BF1231"/>
    <w:rsid w:val="00BF425D"/>
    <w:rsid w:val="00BF4B60"/>
    <w:rsid w:val="00C01DAA"/>
    <w:rsid w:val="00C02325"/>
    <w:rsid w:val="00C023A7"/>
    <w:rsid w:val="00C03428"/>
    <w:rsid w:val="00C03844"/>
    <w:rsid w:val="00C03C7F"/>
    <w:rsid w:val="00C10950"/>
    <w:rsid w:val="00C10CA5"/>
    <w:rsid w:val="00C1119E"/>
    <w:rsid w:val="00C13FC1"/>
    <w:rsid w:val="00C20B5E"/>
    <w:rsid w:val="00C21975"/>
    <w:rsid w:val="00C21A3B"/>
    <w:rsid w:val="00C228D7"/>
    <w:rsid w:val="00C2383E"/>
    <w:rsid w:val="00C2597C"/>
    <w:rsid w:val="00C264FE"/>
    <w:rsid w:val="00C30189"/>
    <w:rsid w:val="00C33833"/>
    <w:rsid w:val="00C364E3"/>
    <w:rsid w:val="00C3670C"/>
    <w:rsid w:val="00C40A91"/>
    <w:rsid w:val="00C450C4"/>
    <w:rsid w:val="00C462DB"/>
    <w:rsid w:val="00C47EAD"/>
    <w:rsid w:val="00C503DE"/>
    <w:rsid w:val="00C52323"/>
    <w:rsid w:val="00C63771"/>
    <w:rsid w:val="00C656C2"/>
    <w:rsid w:val="00C66241"/>
    <w:rsid w:val="00C668CD"/>
    <w:rsid w:val="00C7110D"/>
    <w:rsid w:val="00C7302A"/>
    <w:rsid w:val="00C8054A"/>
    <w:rsid w:val="00C81885"/>
    <w:rsid w:val="00C818A2"/>
    <w:rsid w:val="00C81A29"/>
    <w:rsid w:val="00C820FF"/>
    <w:rsid w:val="00C84616"/>
    <w:rsid w:val="00C94006"/>
    <w:rsid w:val="00C971F6"/>
    <w:rsid w:val="00C97A9F"/>
    <w:rsid w:val="00CA28CF"/>
    <w:rsid w:val="00CB16E4"/>
    <w:rsid w:val="00CB4DA1"/>
    <w:rsid w:val="00CB5FA5"/>
    <w:rsid w:val="00CB66B8"/>
    <w:rsid w:val="00CB6907"/>
    <w:rsid w:val="00CC1322"/>
    <w:rsid w:val="00CC1C46"/>
    <w:rsid w:val="00CC24C3"/>
    <w:rsid w:val="00CC36AC"/>
    <w:rsid w:val="00CC6A44"/>
    <w:rsid w:val="00CC728A"/>
    <w:rsid w:val="00CC7E69"/>
    <w:rsid w:val="00CD05D8"/>
    <w:rsid w:val="00CD146F"/>
    <w:rsid w:val="00CD16A5"/>
    <w:rsid w:val="00CD30DF"/>
    <w:rsid w:val="00CD59A8"/>
    <w:rsid w:val="00CD75A1"/>
    <w:rsid w:val="00CE07F4"/>
    <w:rsid w:val="00CE5715"/>
    <w:rsid w:val="00CE6C45"/>
    <w:rsid w:val="00CE716F"/>
    <w:rsid w:val="00CF01F9"/>
    <w:rsid w:val="00CF05EE"/>
    <w:rsid w:val="00CF0B87"/>
    <w:rsid w:val="00CF3196"/>
    <w:rsid w:val="00CF4FA1"/>
    <w:rsid w:val="00CF6700"/>
    <w:rsid w:val="00D00096"/>
    <w:rsid w:val="00D01308"/>
    <w:rsid w:val="00D02623"/>
    <w:rsid w:val="00D106D0"/>
    <w:rsid w:val="00D123E2"/>
    <w:rsid w:val="00D15726"/>
    <w:rsid w:val="00D15CDF"/>
    <w:rsid w:val="00D204B7"/>
    <w:rsid w:val="00D20FBE"/>
    <w:rsid w:val="00D22CB6"/>
    <w:rsid w:val="00D2372F"/>
    <w:rsid w:val="00D25CF1"/>
    <w:rsid w:val="00D278EA"/>
    <w:rsid w:val="00D32B9E"/>
    <w:rsid w:val="00D3497E"/>
    <w:rsid w:val="00D35BBE"/>
    <w:rsid w:val="00D35C8A"/>
    <w:rsid w:val="00D421D6"/>
    <w:rsid w:val="00D52FEB"/>
    <w:rsid w:val="00D53C85"/>
    <w:rsid w:val="00D56020"/>
    <w:rsid w:val="00D6079E"/>
    <w:rsid w:val="00D66F36"/>
    <w:rsid w:val="00D70998"/>
    <w:rsid w:val="00D70C7C"/>
    <w:rsid w:val="00D77320"/>
    <w:rsid w:val="00D82911"/>
    <w:rsid w:val="00D84034"/>
    <w:rsid w:val="00D84BD7"/>
    <w:rsid w:val="00D93944"/>
    <w:rsid w:val="00D94F30"/>
    <w:rsid w:val="00D95BD1"/>
    <w:rsid w:val="00D9760A"/>
    <w:rsid w:val="00D97B12"/>
    <w:rsid w:val="00DA609C"/>
    <w:rsid w:val="00DA68AB"/>
    <w:rsid w:val="00DB36CE"/>
    <w:rsid w:val="00DB4D0F"/>
    <w:rsid w:val="00DB57A2"/>
    <w:rsid w:val="00DC1D15"/>
    <w:rsid w:val="00DC40B9"/>
    <w:rsid w:val="00DC575E"/>
    <w:rsid w:val="00DD05D8"/>
    <w:rsid w:val="00DD12CA"/>
    <w:rsid w:val="00DD3219"/>
    <w:rsid w:val="00DD3406"/>
    <w:rsid w:val="00DD38EE"/>
    <w:rsid w:val="00DD7F83"/>
    <w:rsid w:val="00DE053B"/>
    <w:rsid w:val="00DE2883"/>
    <w:rsid w:val="00DE2D9F"/>
    <w:rsid w:val="00DE504C"/>
    <w:rsid w:val="00DF0BBB"/>
    <w:rsid w:val="00DF168F"/>
    <w:rsid w:val="00DF21B6"/>
    <w:rsid w:val="00E0253B"/>
    <w:rsid w:val="00E034AC"/>
    <w:rsid w:val="00E10F14"/>
    <w:rsid w:val="00E11876"/>
    <w:rsid w:val="00E12A4F"/>
    <w:rsid w:val="00E12D7A"/>
    <w:rsid w:val="00E14B66"/>
    <w:rsid w:val="00E1557D"/>
    <w:rsid w:val="00E22664"/>
    <w:rsid w:val="00E260D3"/>
    <w:rsid w:val="00E272EB"/>
    <w:rsid w:val="00E3637D"/>
    <w:rsid w:val="00E37353"/>
    <w:rsid w:val="00E4149C"/>
    <w:rsid w:val="00E420D2"/>
    <w:rsid w:val="00E447AC"/>
    <w:rsid w:val="00E47C27"/>
    <w:rsid w:val="00E504D6"/>
    <w:rsid w:val="00E5076A"/>
    <w:rsid w:val="00E50856"/>
    <w:rsid w:val="00E5262F"/>
    <w:rsid w:val="00E530B0"/>
    <w:rsid w:val="00E556A9"/>
    <w:rsid w:val="00E55709"/>
    <w:rsid w:val="00E55A78"/>
    <w:rsid w:val="00E568F0"/>
    <w:rsid w:val="00E574C2"/>
    <w:rsid w:val="00E616B5"/>
    <w:rsid w:val="00E64A6E"/>
    <w:rsid w:val="00E65B91"/>
    <w:rsid w:val="00E70DBB"/>
    <w:rsid w:val="00E74204"/>
    <w:rsid w:val="00E74FE0"/>
    <w:rsid w:val="00E77F1E"/>
    <w:rsid w:val="00E816EC"/>
    <w:rsid w:val="00E8386D"/>
    <w:rsid w:val="00E8612F"/>
    <w:rsid w:val="00E87164"/>
    <w:rsid w:val="00E87BB3"/>
    <w:rsid w:val="00E918CE"/>
    <w:rsid w:val="00E919E2"/>
    <w:rsid w:val="00E92252"/>
    <w:rsid w:val="00E928A6"/>
    <w:rsid w:val="00E93FF3"/>
    <w:rsid w:val="00E94D0C"/>
    <w:rsid w:val="00E965A6"/>
    <w:rsid w:val="00EA1FD2"/>
    <w:rsid w:val="00EA373D"/>
    <w:rsid w:val="00EA380C"/>
    <w:rsid w:val="00EA79C3"/>
    <w:rsid w:val="00EB268F"/>
    <w:rsid w:val="00EB5AF2"/>
    <w:rsid w:val="00EB6C72"/>
    <w:rsid w:val="00EC24EC"/>
    <w:rsid w:val="00EC260A"/>
    <w:rsid w:val="00EC3F47"/>
    <w:rsid w:val="00EC4809"/>
    <w:rsid w:val="00EC558B"/>
    <w:rsid w:val="00EC5D9D"/>
    <w:rsid w:val="00EC6A75"/>
    <w:rsid w:val="00ED0595"/>
    <w:rsid w:val="00ED22E3"/>
    <w:rsid w:val="00ED3561"/>
    <w:rsid w:val="00ED5B2E"/>
    <w:rsid w:val="00EE02EC"/>
    <w:rsid w:val="00EE10D5"/>
    <w:rsid w:val="00EE24AF"/>
    <w:rsid w:val="00EE2515"/>
    <w:rsid w:val="00EE35EB"/>
    <w:rsid w:val="00EE6FF8"/>
    <w:rsid w:val="00EF5A08"/>
    <w:rsid w:val="00EF77B5"/>
    <w:rsid w:val="00F01269"/>
    <w:rsid w:val="00F044AE"/>
    <w:rsid w:val="00F06DB9"/>
    <w:rsid w:val="00F10455"/>
    <w:rsid w:val="00F11379"/>
    <w:rsid w:val="00F13090"/>
    <w:rsid w:val="00F13347"/>
    <w:rsid w:val="00F1338F"/>
    <w:rsid w:val="00F2063A"/>
    <w:rsid w:val="00F2083F"/>
    <w:rsid w:val="00F21979"/>
    <w:rsid w:val="00F22318"/>
    <w:rsid w:val="00F2234E"/>
    <w:rsid w:val="00F2344E"/>
    <w:rsid w:val="00F24257"/>
    <w:rsid w:val="00F25542"/>
    <w:rsid w:val="00F257A2"/>
    <w:rsid w:val="00F25AC1"/>
    <w:rsid w:val="00F25CE2"/>
    <w:rsid w:val="00F2773F"/>
    <w:rsid w:val="00F27DFA"/>
    <w:rsid w:val="00F31035"/>
    <w:rsid w:val="00F3130E"/>
    <w:rsid w:val="00F34C3A"/>
    <w:rsid w:val="00F35233"/>
    <w:rsid w:val="00F37357"/>
    <w:rsid w:val="00F42015"/>
    <w:rsid w:val="00F473E7"/>
    <w:rsid w:val="00F47CA9"/>
    <w:rsid w:val="00F50D3F"/>
    <w:rsid w:val="00F54AA4"/>
    <w:rsid w:val="00F54CC0"/>
    <w:rsid w:val="00F54F77"/>
    <w:rsid w:val="00F56B6E"/>
    <w:rsid w:val="00F606F7"/>
    <w:rsid w:val="00F635B6"/>
    <w:rsid w:val="00F71D34"/>
    <w:rsid w:val="00F727B7"/>
    <w:rsid w:val="00F80C0C"/>
    <w:rsid w:val="00F80E98"/>
    <w:rsid w:val="00F813E4"/>
    <w:rsid w:val="00F829D1"/>
    <w:rsid w:val="00F82D12"/>
    <w:rsid w:val="00F843A6"/>
    <w:rsid w:val="00F87F20"/>
    <w:rsid w:val="00F9018A"/>
    <w:rsid w:val="00F9064C"/>
    <w:rsid w:val="00F90FDC"/>
    <w:rsid w:val="00F95447"/>
    <w:rsid w:val="00F961F3"/>
    <w:rsid w:val="00F97330"/>
    <w:rsid w:val="00FA1598"/>
    <w:rsid w:val="00FA1BBC"/>
    <w:rsid w:val="00FA408B"/>
    <w:rsid w:val="00FA4E1A"/>
    <w:rsid w:val="00FA7108"/>
    <w:rsid w:val="00FB2DCB"/>
    <w:rsid w:val="00FB5296"/>
    <w:rsid w:val="00FB5F55"/>
    <w:rsid w:val="00FB60CA"/>
    <w:rsid w:val="00FB7E3B"/>
    <w:rsid w:val="00FC0050"/>
    <w:rsid w:val="00FC012B"/>
    <w:rsid w:val="00FC219A"/>
    <w:rsid w:val="00FD0C6A"/>
    <w:rsid w:val="00FD11C1"/>
    <w:rsid w:val="00FD2606"/>
    <w:rsid w:val="00FD4CEA"/>
    <w:rsid w:val="00FD68FD"/>
    <w:rsid w:val="00FE03C7"/>
    <w:rsid w:val="00FE065B"/>
    <w:rsid w:val="00FE2AEB"/>
    <w:rsid w:val="00FE4B8D"/>
    <w:rsid w:val="00FE6D73"/>
    <w:rsid w:val="00FE7688"/>
    <w:rsid w:val="00FF007A"/>
    <w:rsid w:val="00FF312A"/>
    <w:rsid w:val="00FF6B61"/>
    <w:rsid w:val="00FF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1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19E5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F1338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1F08A5"/>
    <w:pPr>
      <w:ind w:left="720"/>
      <w:contextualSpacing/>
    </w:pPr>
  </w:style>
  <w:style w:type="table" w:styleId="Tabellenraster">
    <w:name w:val="Table Grid"/>
    <w:basedOn w:val="NormaleTabelle"/>
    <w:uiPriority w:val="39"/>
    <w:rsid w:val="001F0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1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19E5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F1338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1F08A5"/>
    <w:pPr>
      <w:ind w:left="720"/>
      <w:contextualSpacing/>
    </w:pPr>
  </w:style>
  <w:style w:type="table" w:styleId="Tabellenraster">
    <w:name w:val="Table Grid"/>
    <w:basedOn w:val="NormaleTabelle"/>
    <w:uiPriority w:val="39"/>
    <w:rsid w:val="001F0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Foglio1!$A$1</c:f>
              <c:strCache>
                <c:ptCount val="1"/>
                <c:pt idx="0">
                  <c:v>Stages drift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xVal>
            <c:numRef>
              <c:f>Foglio1!$C$4:$C$21</c:f>
              <c:numCache>
                <c:formatCode>General</c:formatCode>
                <c:ptCount val="18"/>
                <c:pt idx="0">
                  <c:v>-71.94</c:v>
                </c:pt>
                <c:pt idx="1">
                  <c:v>-71.930000000000007</c:v>
                </c:pt>
                <c:pt idx="2">
                  <c:v>-71.91</c:v>
                </c:pt>
                <c:pt idx="4">
                  <c:v>-71.83</c:v>
                </c:pt>
                <c:pt idx="5">
                  <c:v>-71.78</c:v>
                </c:pt>
                <c:pt idx="6">
                  <c:v>-71.760000000000005</c:v>
                </c:pt>
                <c:pt idx="7">
                  <c:v>-71.739999999999995</c:v>
                </c:pt>
                <c:pt idx="9">
                  <c:v>-71.75</c:v>
                </c:pt>
                <c:pt idx="10">
                  <c:v>-71.760000000000005</c:v>
                </c:pt>
                <c:pt idx="11">
                  <c:v>-71.77</c:v>
                </c:pt>
                <c:pt idx="12">
                  <c:v>-71.8</c:v>
                </c:pt>
                <c:pt idx="13">
                  <c:v>-71.83</c:v>
                </c:pt>
                <c:pt idx="14">
                  <c:v>-71.900000000000006</c:v>
                </c:pt>
                <c:pt idx="15">
                  <c:v>-71.930000000000007</c:v>
                </c:pt>
                <c:pt idx="16">
                  <c:v>-71.94</c:v>
                </c:pt>
                <c:pt idx="17">
                  <c:v>-71.95</c:v>
                </c:pt>
              </c:numCache>
            </c:numRef>
          </c:xVal>
          <c:yVal>
            <c:numRef>
              <c:f>Foglio1!$D$4:$D$21</c:f>
              <c:numCache>
                <c:formatCode>General</c:formatCode>
                <c:ptCount val="18"/>
                <c:pt idx="0">
                  <c:v>-47.67</c:v>
                </c:pt>
                <c:pt idx="1">
                  <c:v>-47.65</c:v>
                </c:pt>
                <c:pt idx="2">
                  <c:v>-47.63</c:v>
                </c:pt>
                <c:pt idx="4">
                  <c:v>-47.64</c:v>
                </c:pt>
                <c:pt idx="5">
                  <c:v>-47.66</c:v>
                </c:pt>
                <c:pt idx="6">
                  <c:v>-47.68</c:v>
                </c:pt>
                <c:pt idx="7">
                  <c:v>-47.71</c:v>
                </c:pt>
                <c:pt idx="8">
                  <c:v>-47.78</c:v>
                </c:pt>
                <c:pt idx="9">
                  <c:v>-47.85</c:v>
                </c:pt>
                <c:pt idx="10">
                  <c:v>-47.88</c:v>
                </c:pt>
                <c:pt idx="11">
                  <c:v>-47.89</c:v>
                </c:pt>
                <c:pt idx="12">
                  <c:v>-47.9</c:v>
                </c:pt>
                <c:pt idx="13">
                  <c:v>-47.88</c:v>
                </c:pt>
                <c:pt idx="14">
                  <c:v>-47.87</c:v>
                </c:pt>
                <c:pt idx="15">
                  <c:v>-47.85</c:v>
                </c:pt>
                <c:pt idx="16">
                  <c:v>-47.81</c:v>
                </c:pt>
                <c:pt idx="17">
                  <c:v>-47.75</c:v>
                </c:pt>
              </c:numCache>
            </c:numRef>
          </c:y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axId val="259536512"/>
        <c:axId val="42502400"/>
      </c:scatterChart>
      <c:valAx>
        <c:axId val="259536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/>
                  <a:t>Stage X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2502400"/>
        <c:crosses val="autoZero"/>
        <c:crossBetween val="midCat"/>
      </c:valAx>
      <c:valAx>
        <c:axId val="4250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/>
                  <a:t>Stage Y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365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Foglio1!$A$1</c:f>
              <c:strCache>
                <c:ptCount val="1"/>
                <c:pt idx="0">
                  <c:v>Stages drift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Foglio1!$A$3:$A$21</c:f>
              <c:numCache>
                <c:formatCode>General</c:formatCode>
                <c:ptCount val="19"/>
                <c:pt idx="0">
                  <c:v>341</c:v>
                </c:pt>
                <c:pt idx="1">
                  <c:v>321</c:v>
                </c:pt>
                <c:pt idx="2">
                  <c:v>301</c:v>
                </c:pt>
                <c:pt idx="3">
                  <c:v>281</c:v>
                </c:pt>
                <c:pt idx="4">
                  <c:v>261</c:v>
                </c:pt>
                <c:pt idx="5">
                  <c:v>241</c:v>
                </c:pt>
                <c:pt idx="6">
                  <c:v>221</c:v>
                </c:pt>
                <c:pt idx="7">
                  <c:v>201</c:v>
                </c:pt>
                <c:pt idx="8">
                  <c:v>181</c:v>
                </c:pt>
                <c:pt idx="9">
                  <c:v>161</c:v>
                </c:pt>
                <c:pt idx="10">
                  <c:v>141</c:v>
                </c:pt>
                <c:pt idx="11">
                  <c:v>121</c:v>
                </c:pt>
                <c:pt idx="12">
                  <c:v>101</c:v>
                </c:pt>
                <c:pt idx="13">
                  <c:v>81</c:v>
                </c:pt>
                <c:pt idx="14">
                  <c:v>61</c:v>
                </c:pt>
                <c:pt idx="15">
                  <c:v>41</c:v>
                </c:pt>
                <c:pt idx="16">
                  <c:v>21</c:v>
                </c:pt>
                <c:pt idx="17">
                  <c:v>1</c:v>
                </c:pt>
                <c:pt idx="18">
                  <c:v>341</c:v>
                </c:pt>
              </c:numCache>
            </c:numRef>
          </c:xVal>
          <c:yVal>
            <c:numRef>
              <c:f>Foglio1!$C$3:$C$21</c:f>
              <c:numCache>
                <c:formatCode>General</c:formatCode>
                <c:ptCount val="19"/>
                <c:pt idx="1">
                  <c:v>-71.94</c:v>
                </c:pt>
                <c:pt idx="2">
                  <c:v>-71.930000000000007</c:v>
                </c:pt>
                <c:pt idx="3">
                  <c:v>-71.91</c:v>
                </c:pt>
                <c:pt idx="5">
                  <c:v>-71.83</c:v>
                </c:pt>
                <c:pt idx="6">
                  <c:v>-71.78</c:v>
                </c:pt>
                <c:pt idx="7">
                  <c:v>-71.760000000000005</c:v>
                </c:pt>
                <c:pt idx="8">
                  <c:v>-71.739999999999995</c:v>
                </c:pt>
                <c:pt idx="10">
                  <c:v>-71.75</c:v>
                </c:pt>
                <c:pt idx="11">
                  <c:v>-71.760000000000005</c:v>
                </c:pt>
                <c:pt idx="12">
                  <c:v>-71.77</c:v>
                </c:pt>
                <c:pt idx="13">
                  <c:v>-71.8</c:v>
                </c:pt>
                <c:pt idx="14">
                  <c:v>-71.83</c:v>
                </c:pt>
                <c:pt idx="15">
                  <c:v>-71.900000000000006</c:v>
                </c:pt>
                <c:pt idx="16">
                  <c:v>-71.930000000000007</c:v>
                </c:pt>
                <c:pt idx="17">
                  <c:v>-71.94</c:v>
                </c:pt>
                <c:pt idx="18">
                  <c:v>-71.95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9583936"/>
        <c:axId val="259584512"/>
      </c:scatterChart>
      <c:valAx>
        <c:axId val="259583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/>
                  <a:t>LUCI Rotator angle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84512"/>
        <c:crosses val="autoZero"/>
        <c:crossBetween val="midCat"/>
      </c:valAx>
      <c:valAx>
        <c:axId val="25958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/>
                  <a:t>Stage X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839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Foglio1!$A$1</c:f>
              <c:strCache>
                <c:ptCount val="1"/>
                <c:pt idx="0">
                  <c:v>Stages drift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xVal>
            <c:numRef>
              <c:f>Foglio1!$A$3:$A$21</c:f>
              <c:numCache>
                <c:formatCode>General</c:formatCode>
                <c:ptCount val="19"/>
                <c:pt idx="0">
                  <c:v>341</c:v>
                </c:pt>
                <c:pt idx="1">
                  <c:v>321</c:v>
                </c:pt>
                <c:pt idx="2">
                  <c:v>301</c:v>
                </c:pt>
                <c:pt idx="3">
                  <c:v>281</c:v>
                </c:pt>
                <c:pt idx="4">
                  <c:v>261</c:v>
                </c:pt>
                <c:pt idx="5">
                  <c:v>241</c:v>
                </c:pt>
                <c:pt idx="6">
                  <c:v>221</c:v>
                </c:pt>
                <c:pt idx="7">
                  <c:v>201</c:v>
                </c:pt>
                <c:pt idx="8">
                  <c:v>181</c:v>
                </c:pt>
                <c:pt idx="9">
                  <c:v>161</c:v>
                </c:pt>
                <c:pt idx="10">
                  <c:v>141</c:v>
                </c:pt>
                <c:pt idx="11">
                  <c:v>121</c:v>
                </c:pt>
                <c:pt idx="12">
                  <c:v>101</c:v>
                </c:pt>
                <c:pt idx="13">
                  <c:v>81</c:v>
                </c:pt>
                <c:pt idx="14">
                  <c:v>61</c:v>
                </c:pt>
                <c:pt idx="15">
                  <c:v>41</c:v>
                </c:pt>
                <c:pt idx="16">
                  <c:v>21</c:v>
                </c:pt>
                <c:pt idx="17">
                  <c:v>1</c:v>
                </c:pt>
                <c:pt idx="18">
                  <c:v>341</c:v>
                </c:pt>
              </c:numCache>
            </c:numRef>
          </c:xVal>
          <c:yVal>
            <c:numRef>
              <c:f>Foglio1!$D$3:$D$21</c:f>
              <c:numCache>
                <c:formatCode>General</c:formatCode>
                <c:ptCount val="19"/>
                <c:pt idx="1">
                  <c:v>-47.67</c:v>
                </c:pt>
                <c:pt idx="2">
                  <c:v>-47.65</c:v>
                </c:pt>
                <c:pt idx="3">
                  <c:v>-47.63</c:v>
                </c:pt>
                <c:pt idx="5">
                  <c:v>-47.64</c:v>
                </c:pt>
                <c:pt idx="6">
                  <c:v>-47.66</c:v>
                </c:pt>
                <c:pt idx="7">
                  <c:v>-47.68</c:v>
                </c:pt>
                <c:pt idx="8">
                  <c:v>-47.71</c:v>
                </c:pt>
                <c:pt idx="9">
                  <c:v>-47.78</c:v>
                </c:pt>
                <c:pt idx="10">
                  <c:v>-47.85</c:v>
                </c:pt>
                <c:pt idx="11">
                  <c:v>-47.88</c:v>
                </c:pt>
                <c:pt idx="12">
                  <c:v>-47.89</c:v>
                </c:pt>
                <c:pt idx="13">
                  <c:v>-47.9</c:v>
                </c:pt>
                <c:pt idx="14">
                  <c:v>-47.88</c:v>
                </c:pt>
                <c:pt idx="15">
                  <c:v>-47.87</c:v>
                </c:pt>
                <c:pt idx="16">
                  <c:v>-47.85</c:v>
                </c:pt>
                <c:pt idx="17">
                  <c:v>-47.81</c:v>
                </c:pt>
                <c:pt idx="18">
                  <c:v>-47.75</c:v>
                </c:pt>
              </c:numCache>
            </c:numRef>
          </c:y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axId val="259586240"/>
        <c:axId val="259586816"/>
      </c:scatterChart>
      <c:valAx>
        <c:axId val="259586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/>
                  <a:t>LUCI Rotator angle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86816"/>
        <c:crosses val="autoZero"/>
        <c:crossBetween val="midCat"/>
      </c:valAx>
      <c:valAx>
        <c:axId val="259586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/>
                  <a:t>Stage Y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862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753</Words>
  <Characters>3369</Characters>
  <Application>Microsoft Office Word</Application>
  <DocSecurity>0</DocSecurity>
  <Lines>134</Lines>
  <Paragraphs>117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Rabien</dc:creator>
  <cp:lastModifiedBy>Rabien</cp:lastModifiedBy>
  <cp:revision>4</cp:revision>
  <dcterms:created xsi:type="dcterms:W3CDTF">2016-11-14T09:43:00Z</dcterms:created>
  <dcterms:modified xsi:type="dcterms:W3CDTF">2016-11-14T15:59:00Z</dcterms:modified>
</cp:coreProperties>
</file>